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27" w:rsidRPr="00125227" w:rsidRDefault="00125227" w:rsidP="00125227">
      <w:pPr>
        <w:spacing w:before="138" w:after="138" w:line="240" w:lineRule="auto"/>
        <w:ind w:left="346" w:right="346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2522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Естественнонаучная грамотность</w:t>
      </w:r>
    </w:p>
    <w:p w:rsidR="00125227" w:rsidRPr="00125227" w:rsidRDefault="00125227" w:rsidP="00125227">
      <w:pPr>
        <w:spacing w:before="138" w:after="138" w:line="240" w:lineRule="auto"/>
        <w:ind w:left="346" w:right="346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2522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Естественнонаучная грамотность (ЕНГ)</w:t>
      </w:r>
      <w:r w:rsidRPr="0012522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- это способность человека занимать активную гражданскую позицию по вопросам связанным с естественными науками и его готовность интересоваться естественнонаучными идеями.</w:t>
      </w:r>
    </w:p>
    <w:p w:rsidR="00125227" w:rsidRPr="00125227" w:rsidRDefault="00125227" w:rsidP="00125227">
      <w:pPr>
        <w:spacing w:before="138" w:after="138" w:line="240" w:lineRule="auto"/>
        <w:ind w:left="346" w:right="346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2522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Естественнонаучная грамотность – это способность:</w:t>
      </w:r>
    </w:p>
    <w:p w:rsidR="00125227" w:rsidRPr="00125227" w:rsidRDefault="00125227" w:rsidP="001252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2522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использовать естественнонаучные знания,</w:t>
      </w:r>
    </w:p>
    <w:p w:rsidR="00125227" w:rsidRPr="00125227" w:rsidRDefault="00125227" w:rsidP="001252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2522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выявлять проблемы,</w:t>
      </w:r>
    </w:p>
    <w:p w:rsidR="00125227" w:rsidRPr="00125227" w:rsidRDefault="00125227" w:rsidP="001252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2522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решений.</w:t>
      </w:r>
    </w:p>
    <w:p w:rsidR="00125227" w:rsidRPr="00125227" w:rsidRDefault="00125227" w:rsidP="00125227">
      <w:pPr>
        <w:spacing w:before="138" w:after="138" w:line="240" w:lineRule="auto"/>
        <w:ind w:left="346" w:right="346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2522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Электронные образовательные ресурсы</w:t>
      </w:r>
    </w:p>
    <w:tbl>
      <w:tblPr>
        <w:tblW w:w="0" w:type="auto"/>
        <w:tblCellSpacing w:w="0" w:type="dxa"/>
        <w:shd w:val="clear" w:color="auto" w:fill="D4D9BB"/>
        <w:tblCellMar>
          <w:left w:w="0" w:type="dxa"/>
          <w:right w:w="0" w:type="dxa"/>
        </w:tblCellMar>
        <w:tblLook w:val="04A0"/>
      </w:tblPr>
      <w:tblGrid>
        <w:gridCol w:w="2564"/>
        <w:gridCol w:w="6791"/>
      </w:tblGrid>
      <w:tr w:rsidR="00125227" w:rsidRPr="00125227" w:rsidTr="00125227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125227" w:rsidRPr="00125227" w:rsidRDefault="00125227" w:rsidP="00125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510811" cy="782515"/>
                  <wp:effectExtent l="19050" t="0" r="0" b="0"/>
                  <wp:docPr id="22" name="Рисунок 22" descr="https://school67.edu.yar.ru/funktsionalnaya_gramotnost/fingr/r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chool67.edu.yar.ru/funktsionalnaya_gramotnost/fingr/re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04" cy="782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:rsidR="00125227" w:rsidRPr="00125227" w:rsidRDefault="00125227" w:rsidP="00125227">
            <w:pPr>
              <w:spacing w:before="138" w:after="138" w:line="240" w:lineRule="auto"/>
              <w:ind w:left="346" w:right="346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125227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ru-RU"/>
              </w:rPr>
              <w:t>Российская электронная школа </w:t>
            </w:r>
            <w:hyperlink r:id="rId6" w:tgtFrame="_blank" w:history="1">
              <w:r w:rsidRPr="00125227">
                <w:rPr>
                  <w:rFonts w:ascii="Tahoma" w:eastAsia="Times New Roman" w:hAnsi="Tahoma" w:cs="Tahoma"/>
                  <w:color w:val="0000FF"/>
                  <w:sz w:val="19"/>
                  <w:u w:val="single"/>
                  <w:lang w:eastAsia="ru-RU"/>
                </w:rPr>
                <w:t>https://resh.edu.ru/</w:t>
              </w:r>
            </w:hyperlink>
          </w:p>
          <w:p w:rsidR="00125227" w:rsidRPr="00125227" w:rsidRDefault="00125227" w:rsidP="00125227">
            <w:pPr>
              <w:spacing w:before="138" w:after="138" w:line="240" w:lineRule="auto"/>
              <w:ind w:left="346" w:right="346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12522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На ресурсе представлены интерактивные уроки, которые 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 Видеоролики с лекциями учителей дополняются иллюстрациями, фрагментами из документальных и художественных фильмов, </w:t>
            </w:r>
            <w:proofErr w:type="spellStart"/>
            <w:r w:rsidRPr="0012522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аудиофайлами</w:t>
            </w:r>
            <w:proofErr w:type="spellEnd"/>
            <w:r w:rsidRPr="0012522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, копиями архивных документов и т.п.</w:t>
            </w:r>
          </w:p>
        </w:tc>
      </w:tr>
      <w:tr w:rsidR="00125227" w:rsidRPr="00125227" w:rsidTr="00125227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125227" w:rsidRPr="00125227" w:rsidRDefault="00125227" w:rsidP="00125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609090" cy="606425"/>
                  <wp:effectExtent l="19050" t="0" r="0" b="0"/>
                  <wp:docPr id="23" name="Рисунок 23" descr="https://school67.edu.yar.ru/funktsionalnaya_gramotnost/fingr/rosuchubn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chool67.edu.yar.ru/funktsionalnaya_gramotnost/fingr/rosuchubn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:rsidR="00125227" w:rsidRPr="00125227" w:rsidRDefault="00125227" w:rsidP="00125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2522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Лаборатория функциональной грамотности</w:t>
            </w:r>
            <w:r w:rsidRPr="001252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hyperlink r:id="rId8" w:tgtFrame="_blank" w:history="1">
              <w:r w:rsidRPr="00125227">
                <w:rPr>
                  <w:rFonts w:ascii="Tahoma" w:eastAsia="Times New Roman" w:hAnsi="Tahoma" w:cs="Tahoma"/>
                  <w:color w:val="0000FF"/>
                  <w:sz w:val="17"/>
                  <w:u w:val="single"/>
                  <w:lang w:eastAsia="ru-RU"/>
                </w:rPr>
                <w:t>https://rosuchebnik.ru/material/laboratoriya-funktsionalnoy-gramotnosti/</w:t>
              </w:r>
            </w:hyperlink>
          </w:p>
        </w:tc>
      </w:tr>
      <w:tr w:rsidR="00125227" w:rsidRPr="00125227" w:rsidTr="00125227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125227" w:rsidRPr="00125227" w:rsidRDefault="00125227" w:rsidP="00125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415415" cy="580390"/>
                  <wp:effectExtent l="19050" t="0" r="0" b="0"/>
                  <wp:docPr id="24" name="Рисунок 24" descr="https://school67.edu.yar.ru/funktsionalnaya_gramotnost/fingr/prosvesh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chool67.edu.yar.ru/funktsionalnaya_gramotnost/fingr/prosvesh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:rsidR="00125227" w:rsidRPr="00125227" w:rsidRDefault="00125227" w:rsidP="00125227">
            <w:pPr>
              <w:spacing w:before="138" w:after="138" w:line="240" w:lineRule="auto"/>
              <w:ind w:left="346" w:right="346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125227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ru-RU"/>
              </w:rPr>
              <w:t>Издательство «Просвещение»</w:t>
            </w:r>
          </w:p>
          <w:p w:rsidR="00125227" w:rsidRPr="00125227" w:rsidRDefault="00125227" w:rsidP="001252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252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Описание пособий по функциональной грамотности -</w:t>
            </w:r>
            <w:hyperlink r:id="rId10" w:tgtFrame="_blank" w:history="1">
              <w:r w:rsidRPr="00125227">
                <w:rPr>
                  <w:rFonts w:ascii="Tahoma" w:eastAsia="Times New Roman" w:hAnsi="Tahoma" w:cs="Tahoma"/>
                  <w:color w:val="0000FF"/>
                  <w:sz w:val="17"/>
                  <w:u w:val="single"/>
                  <w:lang w:eastAsia="ru-RU"/>
                </w:rPr>
                <w:t>https://prosv.ru/pages/pisa.html</w:t>
              </w:r>
            </w:hyperlink>
          </w:p>
        </w:tc>
      </w:tr>
    </w:tbl>
    <w:p w:rsidR="00125227" w:rsidRPr="00125227" w:rsidRDefault="00125227" w:rsidP="0012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25227" w:rsidRPr="00125227" w:rsidRDefault="00125227" w:rsidP="0012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125227" w:rsidRPr="00125227" w:rsidRDefault="00125227" w:rsidP="00125227">
      <w:pPr>
        <w:spacing w:before="138" w:after="138" w:line="240" w:lineRule="auto"/>
        <w:ind w:left="346" w:right="346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2522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Ресурсы для формирования естественнонаучной грамотности</w:t>
      </w:r>
    </w:p>
    <w:tbl>
      <w:tblPr>
        <w:tblW w:w="0" w:type="auto"/>
        <w:tblCellSpacing w:w="0" w:type="dxa"/>
        <w:shd w:val="clear" w:color="auto" w:fill="D4D9BB"/>
        <w:tblCellMar>
          <w:left w:w="0" w:type="dxa"/>
          <w:right w:w="0" w:type="dxa"/>
        </w:tblCellMar>
        <w:tblLook w:val="04A0"/>
      </w:tblPr>
      <w:tblGrid>
        <w:gridCol w:w="5389"/>
        <w:gridCol w:w="3966"/>
      </w:tblGrid>
      <w:tr w:rsidR="00125227" w:rsidRPr="00125227" w:rsidTr="00125227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125227" w:rsidRPr="00125227" w:rsidRDefault="00125227" w:rsidP="00125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865634" cy="2461846"/>
                  <wp:effectExtent l="19050" t="0" r="1266" b="0"/>
                  <wp:docPr id="27" name="Рисунок 27" descr="https://school67.edu.yar.ru/funktsionalnaya_gramotnost/chg/fi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chool67.edu.yar.ru/funktsionalnaya_gramotnost/chg/fi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4" cy="2461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66"/>
            </w:tblGrid>
            <w:tr w:rsidR="00125227" w:rsidRPr="001252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5227" w:rsidRPr="00125227" w:rsidRDefault="00125227" w:rsidP="00125227">
                  <w:pPr>
                    <w:spacing w:before="138" w:after="138" w:line="240" w:lineRule="auto"/>
                    <w:ind w:left="346" w:right="346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125227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lang w:eastAsia="ru-RU"/>
                    </w:rPr>
                    <w:t>ФГБНУ «Федеральный институт педагогических измерений»</w:t>
                  </w:r>
                </w:p>
                <w:p w:rsidR="00125227" w:rsidRPr="00125227" w:rsidRDefault="00125227" w:rsidP="00125227">
                  <w:pPr>
                    <w:spacing w:before="138" w:after="138" w:line="240" w:lineRule="auto"/>
                    <w:ind w:left="346" w:right="346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12522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Открытый банк заданий для оценки естественнонаучной грамотности (VII-IX классы) - </w:t>
                  </w:r>
                  <w:hyperlink r:id="rId12" w:history="1">
                    <w:r w:rsidRPr="00125227">
                      <w:rPr>
                        <w:rFonts w:ascii="Times New Roman" w:eastAsia="Times New Roman" w:hAnsi="Times New Roman" w:cs="Times New Roman"/>
                        <w:color w:val="0000FF"/>
                        <w:sz w:val="19"/>
                        <w:u w:val="single"/>
                        <w:lang w:eastAsia="ru-RU"/>
                      </w:rPr>
                      <w:t>https://fipi.ru/otkrytyy-bank-zadaniy-dlya-otsenki-yestestvennonauchnoy-gramotnosti</w:t>
                    </w:r>
                  </w:hyperlink>
                </w:p>
              </w:tc>
            </w:tr>
          </w:tbl>
          <w:p w:rsidR="00125227" w:rsidRPr="00125227" w:rsidRDefault="00125227" w:rsidP="00125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125227" w:rsidRPr="00125227" w:rsidTr="00125227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125227" w:rsidRPr="00125227" w:rsidRDefault="00125227" w:rsidP="00125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3886200" cy="1002030"/>
                  <wp:effectExtent l="19050" t="0" r="0" b="0"/>
                  <wp:docPr id="28" name="Рисунок 28" descr="https://school67.edu.yar.ru/funktsionalnaya_gramotnost/fingr/is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chool67.edu.yar.ru/funktsionalnaya_gramotnost/fingr/is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:rsidR="00125227" w:rsidRPr="00125227" w:rsidRDefault="00125227" w:rsidP="00125227">
            <w:pPr>
              <w:spacing w:before="138" w:after="138" w:line="240" w:lineRule="auto"/>
              <w:ind w:left="346" w:right="346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125227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ru-RU"/>
              </w:rPr>
              <w:t xml:space="preserve">ФГБНУ «Институт </w:t>
            </w:r>
            <w:proofErr w:type="gramStart"/>
            <w:r w:rsidRPr="00125227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ru-RU"/>
              </w:rPr>
              <w:t>стратегии развития образования Российской академии образования</w:t>
            </w:r>
            <w:proofErr w:type="gramEnd"/>
            <w:r w:rsidRPr="00125227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ru-RU"/>
              </w:rPr>
              <w:t>»</w:t>
            </w:r>
          </w:p>
          <w:p w:rsidR="00125227" w:rsidRPr="00125227" w:rsidRDefault="00125227" w:rsidP="0012522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252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открытый банк заданий для </w:t>
            </w:r>
            <w:r w:rsidRPr="001252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формирования естественнонаучной грамотности обучающихся 5-9 классов - </w:t>
            </w:r>
            <w:hyperlink r:id="rId14" w:history="1">
              <w:r w:rsidRPr="00125227">
                <w:rPr>
                  <w:rFonts w:ascii="Tahoma" w:eastAsia="Times New Roman" w:hAnsi="Tahoma" w:cs="Tahoma"/>
                  <w:color w:val="0000FF"/>
                  <w:sz w:val="17"/>
                  <w:u w:val="single"/>
                  <w:lang w:eastAsia="ru-RU"/>
                </w:rPr>
                <w:t>http://skiv.instrao.ru/bank-zadaniy/estestvennonauchnaya-gramotnost/</w:t>
              </w:r>
            </w:hyperlink>
          </w:p>
          <w:p w:rsidR="00125227" w:rsidRPr="00125227" w:rsidRDefault="00125227" w:rsidP="0012522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252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демонстрационные материалы - </w:t>
            </w:r>
            <w:hyperlink r:id="rId15" w:history="1">
              <w:r w:rsidRPr="00125227">
                <w:rPr>
                  <w:rFonts w:ascii="Tahoma" w:eastAsia="Times New Roman" w:hAnsi="Tahoma" w:cs="Tahoma"/>
                  <w:color w:val="0000FF"/>
                  <w:sz w:val="17"/>
                  <w:u w:val="single"/>
                  <w:lang w:eastAsia="ru-RU"/>
                </w:rPr>
                <w:t>http://skiv.instrao.ru/support/demonstratsionnye-materialya/estestvennonauchnaya-gramotnost.php</w:t>
              </w:r>
            </w:hyperlink>
          </w:p>
        </w:tc>
      </w:tr>
      <w:tr w:rsidR="00125227" w:rsidRPr="00125227" w:rsidTr="00125227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125227" w:rsidRPr="00125227" w:rsidRDefault="00125227" w:rsidP="00125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415415" cy="580390"/>
                  <wp:effectExtent l="19050" t="0" r="0" b="0"/>
                  <wp:docPr id="29" name="Рисунок 29" descr="https://school67.edu.yar.ru/funktsionalnaya_gramotnost/fingr/prosvesh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chool67.edu.yar.ru/funktsionalnaya_gramotnost/fingr/prosvesh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:rsidR="00125227" w:rsidRPr="00125227" w:rsidRDefault="00125227" w:rsidP="00125227">
            <w:pPr>
              <w:spacing w:before="138" w:after="138" w:line="240" w:lineRule="auto"/>
              <w:ind w:left="346" w:right="346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125227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ru-RU"/>
              </w:rPr>
              <w:t>Группа компаний «Просвещение»</w:t>
            </w:r>
          </w:p>
          <w:p w:rsidR="00125227" w:rsidRPr="00125227" w:rsidRDefault="00125227" w:rsidP="0012522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252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Банк заданий - </w:t>
            </w:r>
            <w:hyperlink r:id="rId16" w:history="1">
              <w:r w:rsidRPr="00125227">
                <w:rPr>
                  <w:rFonts w:ascii="Tahoma" w:eastAsia="Times New Roman" w:hAnsi="Tahoma" w:cs="Tahoma"/>
                  <w:color w:val="0000FF"/>
                  <w:sz w:val="17"/>
                  <w:u w:val="single"/>
                  <w:lang w:eastAsia="ru-RU"/>
                </w:rPr>
                <w:t>https://media.prosv.ru/fg/</w:t>
              </w:r>
            </w:hyperlink>
            <w:r w:rsidRPr="001252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125227" w:rsidRPr="00125227" w:rsidRDefault="00125227" w:rsidP="0012522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252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Естественнонаучная грамотность. Сборник эталонных заданий -  </w:t>
            </w:r>
            <w:hyperlink r:id="rId17" w:history="1">
              <w:r w:rsidRPr="00125227">
                <w:rPr>
                  <w:rFonts w:ascii="Tahoma" w:eastAsia="Times New Roman" w:hAnsi="Tahoma" w:cs="Tahoma"/>
                  <w:color w:val="0000FF"/>
                  <w:sz w:val="17"/>
                  <w:u w:val="single"/>
                  <w:lang w:eastAsia="ru-RU"/>
                </w:rPr>
                <w:t>https://prosv.ru/pages/pisa.html</w:t>
              </w:r>
            </w:hyperlink>
          </w:p>
        </w:tc>
      </w:tr>
      <w:tr w:rsidR="00125227" w:rsidRPr="00125227" w:rsidTr="00125227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125227" w:rsidRPr="00125227" w:rsidRDefault="00125227" w:rsidP="00125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477010" cy="1010920"/>
                  <wp:effectExtent l="19050" t="0" r="8890" b="0"/>
                  <wp:docPr id="30" name="Рисунок 30" descr="https://school67.edu.yar.ru/funktsionalnaya_gramotnost/fingr/pi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chool67.edu.yar.ru/funktsionalnaya_gramotnost/fingr/pi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101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:rsidR="00125227" w:rsidRPr="00125227" w:rsidRDefault="00125227" w:rsidP="0012522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252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Примеры заданий по чтению, математике и естествознанию - </w:t>
            </w:r>
            <w:hyperlink r:id="rId19" w:history="1">
              <w:r w:rsidRPr="00125227">
                <w:rPr>
                  <w:rFonts w:ascii="Tahoma" w:eastAsia="Times New Roman" w:hAnsi="Tahoma" w:cs="Tahoma"/>
                  <w:color w:val="0000FF"/>
                  <w:sz w:val="17"/>
                  <w:u w:val="single"/>
                  <w:lang w:eastAsia="ru-RU"/>
                </w:rPr>
                <w:t>https://adu.by/images/2018/02/Prim_zadanii_PISA.pdf</w:t>
              </w:r>
            </w:hyperlink>
          </w:p>
          <w:p w:rsidR="00125227" w:rsidRPr="00125227" w:rsidRDefault="00125227" w:rsidP="0012522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252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Примеры открытых заданий PISA по читательской, математической, естественнонаучной, финансовой грамотности и заданий по совместному решению задач - </w:t>
            </w:r>
            <w:hyperlink r:id="rId20" w:history="1">
              <w:r w:rsidRPr="00125227">
                <w:rPr>
                  <w:rFonts w:ascii="Tahoma" w:eastAsia="Times New Roman" w:hAnsi="Tahoma" w:cs="Tahoma"/>
                  <w:color w:val="0000FF"/>
                  <w:sz w:val="17"/>
                  <w:u w:val="single"/>
                  <w:lang w:eastAsia="ru-RU"/>
                </w:rPr>
                <w:t>http://zelrosch.edu22.info/func_gram/Primery-otkrytyh-zadaniy-PISA.pdf</w:t>
              </w:r>
            </w:hyperlink>
          </w:p>
        </w:tc>
      </w:tr>
    </w:tbl>
    <w:p w:rsidR="00125227" w:rsidRPr="00125227" w:rsidRDefault="00125227" w:rsidP="00125227">
      <w:pPr>
        <w:spacing w:before="138" w:after="138" w:line="240" w:lineRule="auto"/>
        <w:ind w:left="346" w:right="346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2522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Полезные ресурсы</w:t>
      </w:r>
    </w:p>
    <w:p w:rsidR="00125227" w:rsidRPr="00125227" w:rsidRDefault="00125227" w:rsidP="00125227">
      <w:pPr>
        <w:spacing w:before="138" w:after="138" w:line="240" w:lineRule="auto"/>
        <w:ind w:left="346" w:right="346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21" w:tgtFrame="_blank" w:history="1">
        <w:r w:rsidRPr="00125227">
          <w:rPr>
            <w:rFonts w:ascii="Tahoma" w:eastAsia="Times New Roman" w:hAnsi="Tahoma" w:cs="Tahoma"/>
            <w:b/>
            <w:bCs/>
            <w:color w:val="0000FF"/>
            <w:sz w:val="19"/>
            <w:u w:val="single"/>
            <w:lang w:eastAsia="ru-RU"/>
          </w:rPr>
          <w:t>Основные подходы к оценке естественнонаучной грамотности учащихся основной школы</w:t>
        </w:r>
      </w:hyperlink>
    </w:p>
    <w:p w:rsidR="00125227" w:rsidRPr="00125227" w:rsidRDefault="00125227" w:rsidP="00125227">
      <w:pPr>
        <w:spacing w:before="138" w:after="138" w:line="240" w:lineRule="auto"/>
        <w:ind w:left="346" w:right="346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22" w:tgtFrame="_blank" w:history="1">
        <w:r w:rsidRPr="00125227">
          <w:rPr>
            <w:rFonts w:ascii="Tahoma" w:eastAsia="Times New Roman" w:hAnsi="Tahoma" w:cs="Tahoma"/>
            <w:b/>
            <w:bCs/>
            <w:color w:val="0000FF"/>
            <w:sz w:val="19"/>
            <w:u w:val="single"/>
            <w:lang w:eastAsia="ru-RU"/>
          </w:rPr>
          <w:t>Оценка естественнонаучной грамотности в исследовании PISA</w:t>
        </w:r>
      </w:hyperlink>
    </w:p>
    <w:p w:rsidR="009F4D9C" w:rsidRDefault="009F4D9C"/>
    <w:sectPr w:rsidR="009F4D9C" w:rsidSect="009F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5608"/>
    <w:multiLevelType w:val="multilevel"/>
    <w:tmpl w:val="4C6C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08E3"/>
    <w:multiLevelType w:val="multilevel"/>
    <w:tmpl w:val="5914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5528D"/>
    <w:multiLevelType w:val="multilevel"/>
    <w:tmpl w:val="5AB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D3D6D"/>
    <w:multiLevelType w:val="multilevel"/>
    <w:tmpl w:val="7212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82360"/>
    <w:multiLevelType w:val="multilevel"/>
    <w:tmpl w:val="C3A6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32402"/>
    <w:multiLevelType w:val="multilevel"/>
    <w:tmpl w:val="3214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539D0"/>
    <w:multiLevelType w:val="multilevel"/>
    <w:tmpl w:val="4680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1091E"/>
    <w:multiLevelType w:val="multilevel"/>
    <w:tmpl w:val="C76C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77709"/>
    <w:multiLevelType w:val="multilevel"/>
    <w:tmpl w:val="E94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63B69"/>
    <w:multiLevelType w:val="multilevel"/>
    <w:tmpl w:val="FA1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E2441"/>
    <w:multiLevelType w:val="multilevel"/>
    <w:tmpl w:val="2014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F66C7"/>
    <w:rsid w:val="000847BF"/>
    <w:rsid w:val="00125227"/>
    <w:rsid w:val="00131258"/>
    <w:rsid w:val="001B63B3"/>
    <w:rsid w:val="00203366"/>
    <w:rsid w:val="00236D73"/>
    <w:rsid w:val="0042074C"/>
    <w:rsid w:val="00555478"/>
    <w:rsid w:val="005F66C7"/>
    <w:rsid w:val="005F7F29"/>
    <w:rsid w:val="007B07DB"/>
    <w:rsid w:val="009472EB"/>
    <w:rsid w:val="009F4D9C"/>
    <w:rsid w:val="00B90122"/>
    <w:rsid w:val="00BE3F5F"/>
    <w:rsid w:val="00ED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6C7"/>
    <w:rPr>
      <w:b/>
      <w:bCs/>
    </w:rPr>
  </w:style>
  <w:style w:type="character" w:styleId="a5">
    <w:name w:val="Hyperlink"/>
    <w:basedOn w:val="a0"/>
    <w:uiPriority w:val="99"/>
    <w:semiHidden/>
    <w:unhideWhenUsed/>
    <w:rsid w:val="005F66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laboratoriya-funktsionalnoy-gramotnosti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skiv.instrao.ru/support/demonstratsionnye-materialya/%D0%95%D0%93_2019_%D0%BE%D1%81%D0%BD%D0%BE%D0%B2%D0%BD%D1%8B%D0%B5%20%D0%BF%D0%BE%D0%B4%D1%85%D0%BE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fipi.ru/otkrytyy-bank-zadaniy-dlya-otsenki-yestestvennonauchnoy-gramotnosti" TargetMode="External"/><Relationship Id="rId17" Type="http://schemas.openxmlformats.org/officeDocument/2006/relationships/hyperlink" Target="https://prosv.ru/pages/pis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fg/" TargetMode="External"/><Relationship Id="rId20" Type="http://schemas.openxmlformats.org/officeDocument/2006/relationships/hyperlink" Target="http://zelrosch.edu22.info/func_gram/Primery-otkrytyh-zadaniy-PIS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skiv.instrao.ru/support/demonstratsionnye-materialya/estestvennonauchnaya-gramotnost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sv.ru/pages/pisa.html" TargetMode="External"/><Relationship Id="rId19" Type="http://schemas.openxmlformats.org/officeDocument/2006/relationships/hyperlink" Target="https://adu.by/images/2018/02/Prim_zadanii_PISA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kiv.instrao.ru/bank-zadaniy/estestvennonauchnaya-gramotnost/" TargetMode="External"/><Relationship Id="rId22" Type="http://schemas.openxmlformats.org/officeDocument/2006/relationships/hyperlink" Target="https://iro86.ru/images/Documents/docs2018/PISA-2018_%D0%B2%D0%B5%D0%B1%D0%B8%D0%BD%D0%B0%D1%80_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2023-02-20T23:34:00Z</dcterms:created>
  <dcterms:modified xsi:type="dcterms:W3CDTF">2023-02-20T23:34:00Z</dcterms:modified>
</cp:coreProperties>
</file>