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B6" w:rsidRDefault="0096491D">
      <w:pPr>
        <w:ind w:left="43" w:right="497"/>
      </w:pPr>
      <w:r>
        <w:rPr>
          <w:noProof/>
        </w:rPr>
        <w:drawing>
          <wp:inline distT="0" distB="0" distL="0" distR="0">
            <wp:extent cx="6829425" cy="93903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7AFC">
        <w:lastRenderedPageBreak/>
        <w:t>2.4. Права и обязанности воспитанника, предусмотренные законодательством об образовании и локальным нормативным актом ОУ, возникают у лица, принятого на обучение, с даты зачисления в е образовательное учреждение.</w:t>
      </w:r>
    </w:p>
    <w:p w:rsidR="00C063B6" w:rsidRDefault="00527AFC">
      <w:pPr>
        <w:ind w:left="43" w:right="511"/>
      </w:pPr>
      <w:r>
        <w:t>2.5. При приеме в образовательное учреждение директор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ОУ и другими документами, регламентирующими организацию образовательных отношений.</w:t>
      </w:r>
    </w:p>
    <w:p w:rsidR="00C063B6" w:rsidRDefault="00527AFC">
      <w:pPr>
        <w:ind w:left="36" w:right="511"/>
      </w:pPr>
      <w:r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063B6" w:rsidRDefault="00527AFC">
      <w:pPr>
        <w:ind w:left="29" w:right="511"/>
      </w:pPr>
      <w: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ОУ, в СМИ и т.п.</w:t>
      </w:r>
    </w:p>
    <w:p w:rsidR="00C063B6" w:rsidRDefault="00527AFC">
      <w:pPr>
        <w:spacing w:after="289"/>
        <w:ind w:left="29" w:right="100"/>
      </w:pPr>
      <w:r>
        <w:t>2.8. Прием в образовательное учреждение осуществляется в течение всего календарного года при наличии свободных мест.</w:t>
      </w:r>
    </w:p>
    <w:p w:rsidR="00C063B6" w:rsidRDefault="00527AFC">
      <w:pPr>
        <w:pStyle w:val="1"/>
        <w:ind w:left="31"/>
      </w:pPr>
      <w:r>
        <w:t>З. Договор об образовании</w:t>
      </w:r>
    </w:p>
    <w:p w:rsidR="00C063B6" w:rsidRDefault="00527AFC">
      <w:pPr>
        <w:ind w:left="7" w:right="511"/>
      </w:pPr>
      <w:r>
        <w:t>З. 1. Между образовательным учреждением в лице директора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—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ОУ.</w:t>
      </w:r>
    </w:p>
    <w:p w:rsidR="00C063B6" w:rsidRDefault="00527AFC">
      <w:pPr>
        <w:ind w:left="22" w:right="533"/>
      </w:pPr>
      <w: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ОУ, другой передается родителям (законным представителям) несовершеннолетнего лица.</w:t>
      </w:r>
    </w:p>
    <w:p w:rsidR="00C063B6" w:rsidRDefault="00527AFC">
      <w:pPr>
        <w:ind w:left="22" w:right="519"/>
      </w:pPr>
      <w: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C063B6" w:rsidRDefault="00527AFC">
      <w:pPr>
        <w:ind w:left="208" w:right="331"/>
      </w:pPr>
      <w: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C063B6" w:rsidRDefault="00527AFC">
      <w:pPr>
        <w:ind w:left="208" w:right="324"/>
      </w:pPr>
      <w: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ОУ в сети Интернет на дату заключения договора.</w:t>
      </w:r>
    </w:p>
    <w:p w:rsidR="00C063B6" w:rsidRDefault="00527AFC">
      <w:pPr>
        <w:ind w:left="208" w:right="331"/>
      </w:pPr>
      <w: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C063B6" w:rsidRDefault="00527AFC">
      <w:pPr>
        <w:ind w:left="208" w:right="100"/>
      </w:pPr>
      <w:r>
        <w:t>3.7. В договоре указывается срок его действия.</w:t>
      </w:r>
    </w:p>
    <w:p w:rsidR="00C063B6" w:rsidRDefault="00527AFC">
      <w:pPr>
        <w:spacing w:after="297"/>
        <w:ind w:left="208" w:right="339"/>
      </w:pPr>
      <w: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3.9. Форма договора об образовании устанавливается дошкольным образовательным учреждением.</w:t>
      </w:r>
    </w:p>
    <w:p w:rsidR="00C063B6" w:rsidRDefault="00527AFC">
      <w:pPr>
        <w:pStyle w:val="1"/>
        <w:ind w:left="226"/>
      </w:pPr>
      <w:r>
        <w:lastRenderedPageBreak/>
        <w:t>4. Прием на обучение в образовательную организацию</w:t>
      </w:r>
    </w:p>
    <w:p w:rsidR="00C063B6" w:rsidRDefault="00527AFC">
      <w:pPr>
        <w:ind w:left="208" w:right="339"/>
      </w:pPr>
      <w:r>
        <w:t>4.1. Прием на обучение в образовательное учреждение регламентируется Положением о порядке приема, перевода, отчисления и восстановления воспитанников ОУ в части, не урегулированной законодательством об образовании.</w:t>
      </w:r>
    </w:p>
    <w:p w:rsidR="00C063B6" w:rsidRDefault="00527AFC">
      <w:pPr>
        <w:spacing w:after="273"/>
        <w:ind w:left="208" w:right="339"/>
      </w:pPr>
      <w: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C063B6" w:rsidRDefault="00527AFC">
      <w:pPr>
        <w:pStyle w:val="1"/>
        <w:ind w:left="21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1038192</wp:posOffset>
            </wp:positionH>
            <wp:positionV relativeFrom="page">
              <wp:posOffset>6522151</wp:posOffset>
            </wp:positionV>
            <wp:extent cx="27441" cy="86901"/>
            <wp:effectExtent l="0" t="0" r="0" b="0"/>
            <wp:wrapSquare wrapText="bothSides"/>
            <wp:docPr id="18906" name="Picture 18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" name="Picture 18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 Изменение образовательных отношений</w:t>
      </w:r>
    </w:p>
    <w:p w:rsidR="00C063B6" w:rsidRDefault="00527AFC">
      <w:pPr>
        <w:ind w:left="208" w:right="339"/>
      </w:pPr>
      <w: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C063B6" w:rsidRDefault="00527AFC">
      <w:pPr>
        <w:ind w:left="208" w:right="339"/>
      </w:pPr>
      <w: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ОУ.</w:t>
      </w:r>
    </w:p>
    <w:p w:rsidR="00C063B6" w:rsidRDefault="00527AFC">
      <w:pPr>
        <w:ind w:left="208" w:right="339"/>
      </w:pPr>
      <w:r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</w:p>
    <w:p w:rsidR="00C063B6" w:rsidRDefault="00527AFC">
      <w:pPr>
        <w:ind w:left="208" w:right="100"/>
      </w:pPr>
      <w:r>
        <w:t>5.4. Основанием для изменения образовательных отношений является приказ, изданный директором ОУ или уполномоченным им лицом.</w:t>
      </w:r>
    </w:p>
    <w:p w:rsidR="00C063B6" w:rsidRDefault="00527AFC">
      <w:pPr>
        <w:spacing w:after="257"/>
        <w:ind w:left="208" w:right="346"/>
      </w:pPr>
      <w: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ОУ об изменении образовательных отношений или с иной указанной в нем даты.</w:t>
      </w:r>
    </w:p>
    <w:p w:rsidR="00C063B6" w:rsidRDefault="00527AFC">
      <w:pPr>
        <w:numPr>
          <w:ilvl w:val="0"/>
          <w:numId w:val="1"/>
        </w:numPr>
        <w:ind w:right="598"/>
      </w:pPr>
      <w:r>
        <w:t>Приостановление образовательных отношений 6.1 Образовательные отношения могут быть приостановлены в случае отсутствия воспитанника на занятиях по следующим причинам:</w:t>
      </w:r>
    </w:p>
    <w:p w:rsidR="00C063B6" w:rsidRDefault="00527AFC">
      <w:pPr>
        <w:numPr>
          <w:ilvl w:val="2"/>
          <w:numId w:val="2"/>
        </w:numPr>
        <w:ind w:right="100"/>
      </w:pPr>
      <w:r>
        <w:t xml:space="preserve">продолжительная болезнь; </w:t>
      </w:r>
      <w:r>
        <w:rPr>
          <w:noProof/>
        </w:rPr>
        <w:drawing>
          <wp:inline distT="0" distB="0" distL="0" distR="0">
            <wp:extent cx="41161" cy="45738"/>
            <wp:effectExtent l="0" t="0" r="0" b="0"/>
            <wp:docPr id="7050" name="Picture 7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0" name="Picture 70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1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длительное медицинское обследование или болезнь воспитанника;</w:t>
      </w:r>
    </w:p>
    <w:p w:rsidR="00C063B6" w:rsidRDefault="00527AFC">
      <w:pPr>
        <w:numPr>
          <w:ilvl w:val="2"/>
          <w:numId w:val="2"/>
        </w:numPr>
        <w:ind w:right="100"/>
      </w:pPr>
      <w:r>
        <w:t>иные семейные обстоятельства;</w:t>
      </w:r>
    </w:p>
    <w:p w:rsidR="00C063B6" w:rsidRDefault="00527AFC">
      <w:pPr>
        <w:numPr>
          <w:ilvl w:val="2"/>
          <w:numId w:val="2"/>
        </w:numPr>
        <w:ind w:right="100"/>
      </w:pPr>
      <w:r>
        <w:t>по инициативе ОУ (карантина, проведения ремонтных работ).</w:t>
      </w:r>
    </w:p>
    <w:p w:rsidR="00C063B6" w:rsidRDefault="00527AFC">
      <w:pPr>
        <w:numPr>
          <w:ilvl w:val="1"/>
          <w:numId w:val="1"/>
        </w:numPr>
        <w:ind w:right="100"/>
      </w:pPr>
      <w:r>
        <w:t>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ОУ (Приложение 1) и размещается на официальном сайте ОУ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C063B6" w:rsidRDefault="00527AFC">
      <w:pPr>
        <w:numPr>
          <w:ilvl w:val="1"/>
          <w:numId w:val="1"/>
        </w:numPr>
        <w:ind w:right="100"/>
      </w:pPr>
      <w:r>
        <w:t>Родители (законные представители) воспитанника для сохранения места в ОУ должны предоставить документы, подтверждающие отсутствие воспитанника по уважительным причинам.</w:t>
      </w:r>
    </w:p>
    <w:p w:rsidR="00C063B6" w:rsidRDefault="00527AFC">
      <w:pPr>
        <w:numPr>
          <w:ilvl w:val="1"/>
          <w:numId w:val="1"/>
        </w:numPr>
        <w:spacing w:after="316"/>
        <w:ind w:right="100"/>
      </w:pPr>
      <w:r>
        <w:t>Основанием для приостановления образовательных отношений по инициативе ОУ является приказ директора образовательного учреждения или уполномоченного им лица.</w:t>
      </w:r>
    </w:p>
    <w:p w:rsidR="00C063B6" w:rsidRDefault="00527AFC">
      <w:pPr>
        <w:pStyle w:val="1"/>
        <w:ind w:left="464"/>
      </w:pPr>
      <w:r>
        <w:t>7. Прекращение образовательных отношений</w:t>
      </w:r>
    </w:p>
    <w:p w:rsidR="00C063B6" w:rsidRDefault="00527AFC">
      <w:pPr>
        <w:ind w:left="447" w:right="100"/>
      </w:pPr>
      <w:r>
        <w:t>7.1. Образовательные отношения между ОУ и родителями (законными представителями) несовершеннолетнего могут быть прекращены в следующих случаях:</w:t>
      </w:r>
    </w:p>
    <w:p w:rsidR="00C063B6" w:rsidRDefault="00527AFC">
      <w:pPr>
        <w:numPr>
          <w:ilvl w:val="0"/>
          <w:numId w:val="3"/>
        </w:numPr>
        <w:ind w:left="1153" w:right="100" w:hanging="346"/>
      </w:pPr>
      <w:r>
        <w:t>в связи с получением дошкольного образования (завершением обучения);</w:t>
      </w:r>
    </w:p>
    <w:p w:rsidR="00C063B6" w:rsidRDefault="00527AFC">
      <w:pPr>
        <w:numPr>
          <w:ilvl w:val="0"/>
          <w:numId w:val="3"/>
        </w:numPr>
        <w:ind w:left="1153" w:right="100" w:hanging="346"/>
      </w:pPr>
      <w: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C063B6" w:rsidRDefault="00527AFC">
      <w:pPr>
        <w:numPr>
          <w:ilvl w:val="0"/>
          <w:numId w:val="3"/>
        </w:numPr>
        <w:ind w:left="1153" w:right="100" w:hanging="346"/>
      </w:pPr>
      <w:r>
        <w:t>по обстоятельствам, не зависящим от воли воспитанника или родителей (законных представителей) или ОУ, в том числе в случае ликвидации дошкольного образовательного учреждения.</w:t>
      </w:r>
    </w:p>
    <w:p w:rsidR="00C063B6" w:rsidRDefault="00527AFC">
      <w:pPr>
        <w:numPr>
          <w:ilvl w:val="1"/>
          <w:numId w:val="4"/>
        </w:numPr>
        <w:ind w:right="10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1042766</wp:posOffset>
            </wp:positionH>
            <wp:positionV relativeFrom="page">
              <wp:posOffset>6577036</wp:posOffset>
            </wp:positionV>
            <wp:extent cx="4574" cy="4573"/>
            <wp:effectExtent l="0" t="0" r="0" b="0"/>
            <wp:wrapSquare wrapText="bothSides"/>
            <wp:docPr id="9560" name="Picture 9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" name="Picture 95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1042766</wp:posOffset>
            </wp:positionH>
            <wp:positionV relativeFrom="page">
              <wp:posOffset>6595331</wp:posOffset>
            </wp:positionV>
            <wp:extent cx="18294" cy="18295"/>
            <wp:effectExtent l="0" t="0" r="0" b="0"/>
            <wp:wrapSquare wrapText="bothSides"/>
            <wp:docPr id="9561" name="Picture 9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" name="Picture 95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ОУ.</w:t>
      </w:r>
    </w:p>
    <w:p w:rsidR="00C063B6" w:rsidRDefault="00527AFC">
      <w:pPr>
        <w:numPr>
          <w:ilvl w:val="1"/>
          <w:numId w:val="4"/>
        </w:numPr>
        <w:ind w:right="100"/>
      </w:pPr>
      <w:r>
        <w:lastRenderedPageBreak/>
        <w:t>Основанием для прекращения образовательных отношений является приказ директора ОУ об отчислении или переводе воспитанника.</w:t>
      </w:r>
    </w:p>
    <w:p w:rsidR="00C063B6" w:rsidRDefault="00527AFC">
      <w:pPr>
        <w:numPr>
          <w:ilvl w:val="1"/>
          <w:numId w:val="4"/>
        </w:numPr>
        <w:ind w:right="100"/>
      </w:pPr>
      <w:r>
        <w:t>Права и обязанности воспитанника, предусмотренные действующим законодательством и локальными нормативными актами ОУ, прекращаются с даты его отчисления.</w:t>
      </w:r>
    </w:p>
    <w:p w:rsidR="00C063B6" w:rsidRDefault="00527AFC">
      <w:pPr>
        <w:numPr>
          <w:ilvl w:val="1"/>
          <w:numId w:val="4"/>
        </w:numPr>
        <w:ind w:right="100"/>
      </w:pPr>
      <w:r>
        <w:t xml:space="preserve">Решение об отчислении детей-сирот и детей, оставшихся без попечения родителей, </w:t>
      </w:r>
      <w:r>
        <w:rPr>
          <w:noProof/>
        </w:rPr>
        <w:drawing>
          <wp:inline distT="0" distB="0" distL="0" distR="0">
            <wp:extent cx="4575" cy="4574"/>
            <wp:effectExtent l="0" t="0" r="0" b="0"/>
            <wp:docPr id="9559" name="Picture 9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9" name="Picture 95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принимается с согласия комиссии по делам несовершеннолетних и защите их прав и органа опеки и попечительства.</w:t>
      </w:r>
    </w:p>
    <w:p w:rsidR="00C063B6" w:rsidRDefault="00527AFC">
      <w:pPr>
        <w:numPr>
          <w:ilvl w:val="1"/>
          <w:numId w:val="4"/>
        </w:numPr>
        <w:ind w:right="100"/>
      </w:pPr>
      <w:r>
        <w:t xml:space="preserve">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noProof/>
        </w:rPr>
        <w:drawing>
          <wp:inline distT="0" distB="0" distL="0" distR="0">
            <wp:extent cx="18295" cy="68606"/>
            <wp:effectExtent l="0" t="0" r="0" b="0"/>
            <wp:docPr id="18910" name="Picture 18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89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приказа об отчислении воспитанника из ОУ.</w:t>
      </w:r>
    </w:p>
    <w:p w:rsidR="00C063B6" w:rsidRDefault="00527AFC">
      <w:pPr>
        <w:numPr>
          <w:ilvl w:val="1"/>
          <w:numId w:val="4"/>
        </w:numPr>
        <w:ind w:right="100"/>
      </w:pPr>
      <w:r>
        <w:t>Основания и порядок отчисления воспитанника из образовательного учреждения регламентируется Положением о порядке приема, перевода, отчисления и восстановления воспитанников ОУ.</w:t>
      </w:r>
    </w:p>
    <w:p w:rsidR="00C063B6" w:rsidRDefault="00527AFC">
      <w:pPr>
        <w:numPr>
          <w:ilvl w:val="1"/>
          <w:numId w:val="4"/>
        </w:numPr>
        <w:ind w:right="100"/>
      </w:pPr>
      <w:r>
        <w:t>ОУ в случае досрочного прекращения образовательных отношений по основаниям, н зависящим от воли организации, осуществляющей образовательную деятельность, обязан обеспечить перевод воспитанников в другие организации, осуществляю образовательную деятельность и исполнить иные обязательства, предусмотренные</w:t>
      </w:r>
      <w:r>
        <w:rPr>
          <w:noProof/>
        </w:rPr>
        <w:drawing>
          <wp:inline distT="0" distB="0" distL="0" distR="0">
            <wp:extent cx="100617" cy="9147"/>
            <wp:effectExtent l="0" t="0" r="0" b="0"/>
            <wp:docPr id="18912" name="Picture 18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2" name="Picture 189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1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договором об образовании.</w:t>
      </w:r>
    </w:p>
    <w:p w:rsidR="00C063B6" w:rsidRDefault="00527AFC">
      <w:pPr>
        <w:numPr>
          <w:ilvl w:val="1"/>
          <w:numId w:val="4"/>
        </w:numPr>
        <w:ind w:right="100"/>
      </w:pPr>
      <w:r>
        <w:t>В случае прекращения деятельности ОУ, а также в с</w:t>
      </w:r>
      <w:r w:rsidR="009305ED">
        <w:t xml:space="preserve">лучае аннулирования </w:t>
      </w:r>
      <w:r>
        <w:rPr>
          <w:noProof/>
        </w:rPr>
        <w:drawing>
          <wp:inline distT="0" distB="0" distL="0" distR="0">
            <wp:extent cx="45735" cy="9148"/>
            <wp:effectExtent l="0" t="0" r="0" b="0"/>
            <wp:docPr id="9567" name="Picture 9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" name="Picture 95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лицензии на право осуществления образовательной деятельности, учредите образовательного учреждения обеспечивает перевод воспитанников с согласия родите (законных представителей) в другие образовательные организации, реализую </w:t>
      </w:r>
      <w:r>
        <w:rPr>
          <w:noProof/>
        </w:rPr>
        <w:drawing>
          <wp:inline distT="0" distB="0" distL="0" distR="0">
            <wp:extent cx="9147" cy="4574"/>
            <wp:effectExtent l="0" t="0" r="0" b="0"/>
            <wp:docPr id="9570" name="Picture 9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" name="Picture 95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соответствующие образовательные программы.</w:t>
      </w:r>
    </w:p>
    <w:p w:rsidR="00C063B6" w:rsidRDefault="00527AFC">
      <w:pPr>
        <w:pStyle w:val="1"/>
        <w:ind w:left="31"/>
      </w:pPr>
      <w:r>
        <w:t>8. Заключительные положения</w:t>
      </w:r>
    </w:p>
    <w:p w:rsidR="00C063B6" w:rsidRDefault="00527AFC">
      <w:pPr>
        <w:ind w:left="0" w:right="540"/>
      </w:pPr>
      <w:r>
        <w:t>8.1. Настоящее Положение о порядке оформления образовательных отношений является локальным нормативным актом ОУ, принимается на Педагогическом совете и утверждается приказом директора образовательного учреждения.</w:t>
      </w:r>
    </w:p>
    <w:p w:rsidR="00C063B6" w:rsidRDefault="00527AFC">
      <w:pPr>
        <w:ind w:left="7" w:right="547"/>
      </w:pPr>
      <w: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063B6" w:rsidRDefault="00527AFC">
      <w:pPr>
        <w:ind w:left="0" w:right="547"/>
      </w:pPr>
      <w: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 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br w:type="page"/>
      </w:r>
    </w:p>
    <w:p w:rsidR="00C063B6" w:rsidRDefault="00FD16BF" w:rsidP="00FD16BF">
      <w:pPr>
        <w:spacing w:after="26" w:line="259" w:lineRule="auto"/>
        <w:ind w:left="0" w:firstLine="0"/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Приложение    </w:t>
      </w:r>
      <w:r w:rsidR="00527AFC">
        <w:rPr>
          <w:sz w:val="26"/>
        </w:rPr>
        <w:t>1</w:t>
      </w:r>
    </w:p>
    <w:p w:rsidR="00FD16BF" w:rsidRDefault="00FD16BF" w:rsidP="00FD16BF">
      <w:pPr>
        <w:spacing w:after="248" w:line="265" w:lineRule="auto"/>
        <w:ind w:left="5333" w:right="22" w:hanging="10"/>
        <w:rPr>
          <w:noProof/>
          <w:sz w:val="22"/>
        </w:rPr>
      </w:pPr>
      <w:r>
        <w:t>Директору МКОУ СОШ №7</w:t>
      </w:r>
      <w:r>
        <w:rPr>
          <w:noProof/>
          <w:sz w:val="22"/>
        </w:rPr>
        <w:t xml:space="preserve"> </w:t>
      </w:r>
    </w:p>
    <w:p w:rsidR="00C063B6" w:rsidRDefault="00FD16BF" w:rsidP="00FD16BF">
      <w:pPr>
        <w:spacing w:after="248" w:line="265" w:lineRule="auto"/>
        <w:ind w:left="5333" w:right="22" w:hanging="10"/>
      </w:pPr>
      <w:r>
        <w:t xml:space="preserve"> </w:t>
      </w:r>
      <w:proofErr w:type="spellStart"/>
      <w:r>
        <w:t>Чечениной</w:t>
      </w:r>
      <w:proofErr w:type="spellEnd"/>
      <w:r>
        <w:t xml:space="preserve"> Н.С.</w:t>
      </w:r>
    </w:p>
    <w:p w:rsidR="00C063B6" w:rsidRDefault="00527AFC">
      <w:pPr>
        <w:spacing w:before="25" w:after="59" w:line="259" w:lineRule="auto"/>
        <w:ind w:left="0" w:right="324" w:firstLine="0"/>
        <w:jc w:val="right"/>
      </w:pPr>
      <w:r>
        <w:rPr>
          <w:sz w:val="16"/>
        </w:rPr>
        <w:t>(наименование дошкольного образовательного учреждения)</w:t>
      </w:r>
    </w:p>
    <w:p w:rsidR="00C063B6" w:rsidRDefault="00527AFC">
      <w:pPr>
        <w:spacing w:after="42" w:line="226" w:lineRule="auto"/>
        <w:ind w:left="1018" w:right="699" w:hanging="10"/>
        <w:jc w:val="center"/>
      </w:pPr>
      <w:r>
        <w:rPr>
          <w:sz w:val="30"/>
        </w:rPr>
        <w:t>От</w:t>
      </w:r>
    </w:p>
    <w:p w:rsidR="00C063B6" w:rsidRDefault="00527AFC">
      <w:pPr>
        <w:spacing w:after="22" w:line="259" w:lineRule="auto"/>
        <w:ind w:left="578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14209" cy="13721"/>
                <wp:effectExtent l="0" t="0" r="0" b="0"/>
                <wp:docPr id="18919" name="Group 18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209" cy="13721"/>
                          <a:chOff x="0" y="0"/>
                          <a:chExt cx="2314209" cy="13721"/>
                        </a:xfrm>
                      </wpg:grpSpPr>
                      <wps:wsp>
                        <wps:cNvPr id="18918" name="Shape 18918"/>
                        <wps:cNvSpPr/>
                        <wps:spPr>
                          <a:xfrm>
                            <a:off x="0" y="0"/>
                            <a:ext cx="231420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209" h="13721">
                                <a:moveTo>
                                  <a:pt x="0" y="6861"/>
                                </a:moveTo>
                                <a:lnTo>
                                  <a:pt x="231420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19" style="width:182.221pt;height:1.08041pt;mso-position-horizontal-relative:char;mso-position-vertical-relative:line" coordsize="23142,137">
                <v:shape id="Shape 18918" style="position:absolute;width:23142;height:137;left:0;top:0;" coordsize="2314209,13721" path="m0,6861l2314209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063B6" w:rsidRDefault="00527AFC">
      <w:pPr>
        <w:spacing w:after="82" w:line="259" w:lineRule="auto"/>
        <w:ind w:left="6960" w:hanging="10"/>
        <w:jc w:val="left"/>
      </w:pPr>
      <w:r>
        <w:rPr>
          <w:sz w:val="16"/>
        </w:rPr>
        <w:t>(фамилия, имя, отчество),</w:t>
      </w:r>
    </w:p>
    <w:p w:rsidR="00C063B6" w:rsidRDefault="00527AFC">
      <w:pPr>
        <w:tabs>
          <w:tab w:val="center" w:pos="6144"/>
          <w:tab w:val="center" w:pos="7620"/>
        </w:tabs>
        <w:spacing w:after="0" w:line="265" w:lineRule="auto"/>
        <w:ind w:left="0" w:firstLine="0"/>
        <w:jc w:val="left"/>
      </w:pPr>
      <w:r>
        <w:tab/>
        <w:t xml:space="preserve">Паспорт серии </w:t>
      </w:r>
      <w:r>
        <w:tab/>
        <w:t>№</w:t>
      </w:r>
    </w:p>
    <w:p w:rsidR="00C063B6" w:rsidRDefault="00527AFC">
      <w:pPr>
        <w:spacing w:after="248" w:line="265" w:lineRule="auto"/>
        <w:ind w:left="5333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4536947</wp:posOffset>
                </wp:positionH>
                <wp:positionV relativeFrom="page">
                  <wp:posOffset>1596235</wp:posOffset>
                </wp:positionV>
                <wp:extent cx="2995665" cy="13721"/>
                <wp:effectExtent l="0" t="0" r="0" b="0"/>
                <wp:wrapTopAndBottom/>
                <wp:docPr id="18923" name="Group 18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665" cy="13721"/>
                          <a:chOff x="0" y="0"/>
                          <a:chExt cx="2995665" cy="13721"/>
                        </a:xfrm>
                      </wpg:grpSpPr>
                      <wps:wsp>
                        <wps:cNvPr id="18922" name="Shape 18922"/>
                        <wps:cNvSpPr/>
                        <wps:spPr>
                          <a:xfrm>
                            <a:off x="0" y="0"/>
                            <a:ext cx="2995665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665" h="13721">
                                <a:moveTo>
                                  <a:pt x="0" y="6861"/>
                                </a:moveTo>
                                <a:lnTo>
                                  <a:pt x="2995665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23" style="width:235.879pt;height:1.08041pt;position:absolute;mso-position-horizontal-relative:page;mso-position-horizontal:absolute;margin-left:357.24pt;mso-position-vertical-relative:page;margin-top:125.688pt;" coordsize="29956,137">
                <v:shape id="Shape 18922" style="position:absolute;width:29956;height:137;left:0;top:0;" coordsize="2995665,13721" path="m0,6861l2995665,6861">
                  <v:stroke weight="1.080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4532373</wp:posOffset>
                </wp:positionH>
                <wp:positionV relativeFrom="page">
                  <wp:posOffset>2515556</wp:posOffset>
                </wp:positionV>
                <wp:extent cx="3000239" cy="13721"/>
                <wp:effectExtent l="0" t="0" r="0" b="0"/>
                <wp:wrapTopAndBottom/>
                <wp:docPr id="18925" name="Group 18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239" cy="13721"/>
                          <a:chOff x="0" y="0"/>
                          <a:chExt cx="3000239" cy="13721"/>
                        </a:xfrm>
                      </wpg:grpSpPr>
                      <wps:wsp>
                        <wps:cNvPr id="18924" name="Shape 18924"/>
                        <wps:cNvSpPr/>
                        <wps:spPr>
                          <a:xfrm>
                            <a:off x="0" y="0"/>
                            <a:ext cx="300023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239" h="13721">
                                <a:moveTo>
                                  <a:pt x="0" y="6861"/>
                                </a:moveTo>
                                <a:lnTo>
                                  <a:pt x="3000239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25" style="width:236.239pt;height:1.08041pt;position:absolute;mso-position-horizontal-relative:page;mso-position-horizontal:absolute;margin-left:356.88pt;mso-position-vertical-relative:page;margin-top:198.075pt;" coordsize="30002,137">
                <v:shape id="Shape 18924" style="position:absolute;width:30002;height:137;left:0;top:0;" coordsize="3000239,13721" path="m0,6861l3000239,6861">
                  <v:stroke weight="1.080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128059</wp:posOffset>
            </wp:positionH>
            <wp:positionV relativeFrom="page">
              <wp:posOffset>2195394</wp:posOffset>
            </wp:positionV>
            <wp:extent cx="91471" cy="869010"/>
            <wp:effectExtent l="0" t="0" r="0" b="0"/>
            <wp:wrapSquare wrapText="bothSides"/>
            <wp:docPr id="11192" name="Picture 11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" name="Picture 11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8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Зарегистрирован по адресу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1678" cy="13721"/>
                <wp:effectExtent l="0" t="0" r="0" b="0"/>
                <wp:docPr id="18921" name="Group 18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678" cy="13721"/>
                          <a:chOff x="0" y="0"/>
                          <a:chExt cx="1161678" cy="13721"/>
                        </a:xfrm>
                      </wpg:grpSpPr>
                      <wps:wsp>
                        <wps:cNvPr id="18920" name="Shape 18920"/>
                        <wps:cNvSpPr/>
                        <wps:spPr>
                          <a:xfrm>
                            <a:off x="0" y="0"/>
                            <a:ext cx="116167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678" h="13721">
                                <a:moveTo>
                                  <a:pt x="0" y="6861"/>
                                </a:moveTo>
                                <a:lnTo>
                                  <a:pt x="1161678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1" style="width:91.4707pt;height:1.08041pt;mso-position-horizontal-relative:char;mso-position-vertical-relative:line" coordsize="11616,137">
                <v:shape id="Shape 18920" style="position:absolute;width:11616;height:137;left:0;top:0;" coordsize="1161678,13721" path="m0,6861l1161678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063B6" w:rsidRPr="00214FAD" w:rsidRDefault="00527AFC">
      <w:pPr>
        <w:spacing w:before="1156" w:after="248" w:line="265" w:lineRule="auto"/>
        <w:ind w:left="550" w:hanging="10"/>
        <w:jc w:val="center"/>
        <w:rPr>
          <w:szCs w:val="24"/>
        </w:rPr>
      </w:pPr>
      <w:r w:rsidRPr="00214FAD">
        <w:rPr>
          <w:szCs w:val="24"/>
        </w:rPr>
        <w:t>ЗАЯВЛЕНИЕ</w:t>
      </w:r>
    </w:p>
    <w:p w:rsidR="00214FAD" w:rsidRDefault="00FD16BF">
      <w:pPr>
        <w:ind w:left="547" w:firstLine="706"/>
        <w:rPr>
          <w:szCs w:val="24"/>
        </w:rPr>
      </w:pPr>
      <w:r w:rsidRPr="00214FAD">
        <w:rPr>
          <w:szCs w:val="24"/>
        </w:rPr>
        <w:t>Я</w:t>
      </w:r>
      <w:r w:rsidR="00527AFC" w:rsidRPr="00214FAD">
        <w:rPr>
          <w:szCs w:val="24"/>
        </w:rPr>
        <w:t>,</w:t>
      </w:r>
      <w:r w:rsidR="00527AFC" w:rsidRPr="00214FAD">
        <w:rPr>
          <w:noProof/>
          <w:szCs w:val="24"/>
        </w:rPr>
        <mc:AlternateContent>
          <mc:Choice Requires="wpg">
            <w:drawing>
              <wp:inline distT="0" distB="0" distL="0" distR="0">
                <wp:extent cx="2670944" cy="13721"/>
                <wp:effectExtent l="0" t="0" r="0" b="0"/>
                <wp:docPr id="18927" name="Group 18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944" cy="13721"/>
                          <a:chOff x="0" y="0"/>
                          <a:chExt cx="2670944" cy="13721"/>
                        </a:xfrm>
                      </wpg:grpSpPr>
                      <wps:wsp>
                        <wps:cNvPr id="18926" name="Shape 18926"/>
                        <wps:cNvSpPr/>
                        <wps:spPr>
                          <a:xfrm>
                            <a:off x="0" y="0"/>
                            <a:ext cx="267094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944" h="13721">
                                <a:moveTo>
                                  <a:pt x="0" y="6861"/>
                                </a:moveTo>
                                <a:lnTo>
                                  <a:pt x="2670944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7" style="width:210.311pt;height:1.08041pt;mso-position-horizontal-relative:char;mso-position-vertical-relative:line" coordsize="26709,137">
                <v:shape id="Shape 18926" style="position:absolute;width:26709;height:137;left:0;top:0;" coordsize="2670944,13721" path="m0,6861l2670944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527AFC" w:rsidRPr="00214FAD">
        <w:rPr>
          <w:szCs w:val="24"/>
        </w:rPr>
        <w:t>(ФИО), являясь законным представителем</w:t>
      </w:r>
    </w:p>
    <w:p w:rsidR="00214FAD" w:rsidRDefault="00527AFC">
      <w:pPr>
        <w:ind w:left="547" w:firstLine="706"/>
        <w:rPr>
          <w:szCs w:val="24"/>
        </w:rPr>
      </w:pPr>
      <w:r w:rsidRPr="00214FAD">
        <w:rPr>
          <w:szCs w:val="24"/>
        </w:rPr>
        <w:t xml:space="preserve"> несовершеннолетнего </w:t>
      </w:r>
      <w:r w:rsidR="00214FAD">
        <w:rPr>
          <w:szCs w:val="24"/>
        </w:rPr>
        <w:t xml:space="preserve">              </w:t>
      </w:r>
      <w:r w:rsidRPr="00214FAD">
        <w:rPr>
          <w:noProof/>
          <w:szCs w:val="24"/>
        </w:rPr>
        <mc:AlternateContent>
          <mc:Choice Requires="wpg">
            <w:drawing>
              <wp:inline distT="0" distB="0" distL="0" distR="0">
                <wp:extent cx="1143384" cy="13721"/>
                <wp:effectExtent l="0" t="0" r="0" b="0"/>
                <wp:docPr id="18929" name="Group 18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84" cy="13721"/>
                          <a:chOff x="0" y="0"/>
                          <a:chExt cx="1143384" cy="13721"/>
                        </a:xfrm>
                      </wpg:grpSpPr>
                      <wps:wsp>
                        <wps:cNvPr id="18928" name="Shape 18928"/>
                        <wps:cNvSpPr/>
                        <wps:spPr>
                          <a:xfrm>
                            <a:off x="0" y="0"/>
                            <a:ext cx="114338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84" h="13721">
                                <a:moveTo>
                                  <a:pt x="0" y="6860"/>
                                </a:moveTo>
                                <a:lnTo>
                                  <a:pt x="114338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9" style="width:90.0302pt;height:1.08041pt;mso-position-horizontal-relative:char;mso-position-vertical-relative:line" coordsize="11433,137">
                <v:shape id="Shape 18928" style="position:absolute;width:11433;height:137;left:0;top:0;" coordsize="1143384,13721" path="m0,6860l1143384,6860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14FAD">
        <w:rPr>
          <w:szCs w:val="24"/>
        </w:rPr>
        <w:t xml:space="preserve">(ФИО воспитанника), </w:t>
      </w:r>
    </w:p>
    <w:p w:rsidR="00C063B6" w:rsidRPr="00214FAD" w:rsidRDefault="00527AFC">
      <w:pPr>
        <w:ind w:left="547" w:firstLine="706"/>
        <w:rPr>
          <w:szCs w:val="24"/>
        </w:rPr>
      </w:pPr>
      <w:r w:rsidRPr="00214FAD">
        <w:rPr>
          <w:szCs w:val="24"/>
        </w:rPr>
        <w:t xml:space="preserve">прошу приостановить образовательные </w:t>
      </w:r>
      <w:r w:rsidR="00214FAD" w:rsidRPr="00214FAD">
        <w:rPr>
          <w:szCs w:val="24"/>
        </w:rPr>
        <w:t>о</w:t>
      </w:r>
      <w:r w:rsidRPr="00214FAD">
        <w:rPr>
          <w:szCs w:val="24"/>
        </w:rPr>
        <w:t xml:space="preserve">тношения </w:t>
      </w:r>
      <w:r w:rsidR="00214FAD" w:rsidRPr="00214FAD">
        <w:rPr>
          <w:szCs w:val="24"/>
        </w:rPr>
        <w:t>между МКОУ СОШ №7 (группа кратковременного пребывания)</w:t>
      </w:r>
      <w:r w:rsidR="00214FAD">
        <w:rPr>
          <w:szCs w:val="24"/>
        </w:rPr>
        <w:t xml:space="preserve">  и воспитанником в связи</w:t>
      </w:r>
    </w:p>
    <w:p w:rsidR="00214FAD" w:rsidRPr="00214FAD" w:rsidRDefault="00214FAD">
      <w:pPr>
        <w:ind w:left="547" w:firstLine="706"/>
        <w:rPr>
          <w:szCs w:val="24"/>
        </w:rPr>
      </w:pPr>
      <w:r>
        <w:rPr>
          <w:szCs w:val="24"/>
        </w:rPr>
        <w:t>с</w:t>
      </w:r>
    </w:p>
    <w:p w:rsidR="00C063B6" w:rsidRPr="00214FAD" w:rsidRDefault="00527AFC">
      <w:pPr>
        <w:spacing w:after="1164" w:line="259" w:lineRule="auto"/>
        <w:ind w:left="540" w:firstLine="0"/>
        <w:jc w:val="left"/>
        <w:rPr>
          <w:szCs w:val="24"/>
        </w:rPr>
      </w:pPr>
      <w:r w:rsidRPr="00214FAD">
        <w:rPr>
          <w:noProof/>
          <w:szCs w:val="24"/>
        </w:rPr>
        <w:drawing>
          <wp:inline distT="0" distB="0" distL="0" distR="0">
            <wp:extent cx="5822110" cy="192097"/>
            <wp:effectExtent l="0" t="0" r="0" b="0"/>
            <wp:docPr id="18914" name="Picture 18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" name="Picture 189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2110" cy="1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B6" w:rsidRDefault="00527AFC">
      <w:pPr>
        <w:tabs>
          <w:tab w:val="center" w:pos="1592"/>
          <w:tab w:val="right" w:pos="10127"/>
        </w:tabs>
        <w:spacing w:after="0" w:line="259" w:lineRule="auto"/>
        <w:ind w:left="0" w:firstLine="0"/>
        <w:jc w:val="left"/>
      </w:pPr>
      <w:r w:rsidRPr="00214FAD">
        <w:rPr>
          <w:szCs w:val="24"/>
        </w:rPr>
        <w:tab/>
        <w:t>Дата</w:t>
      </w:r>
      <w:r w:rsidRPr="00214FAD">
        <w:rPr>
          <w:szCs w:val="24"/>
        </w:rPr>
        <w:tab/>
        <w:t>Подпись, расшифровка</w:t>
      </w:r>
      <w:r>
        <w:rPr>
          <w:sz w:val="22"/>
        </w:rPr>
        <w:t xml:space="preserve"> подписи</w:t>
      </w:r>
    </w:p>
    <w:sectPr w:rsidR="00C063B6" w:rsidSect="003F2429">
      <w:pgSz w:w="11920" w:h="16840"/>
      <w:pgMar w:top="1102" w:right="438" w:bottom="95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2AC"/>
    <w:multiLevelType w:val="hybridMultilevel"/>
    <w:tmpl w:val="006A3CA4"/>
    <w:lvl w:ilvl="0" w:tplc="B1069F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688AC">
      <w:start w:val="1"/>
      <w:numFmt w:val="bullet"/>
      <w:lvlText w:val="o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0E65B6">
      <w:start w:val="1"/>
      <w:numFmt w:val="bullet"/>
      <w:lvlRestart w:val="0"/>
      <w:lvlText w:val="•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E15CE">
      <w:start w:val="1"/>
      <w:numFmt w:val="bullet"/>
      <w:lvlText w:val="•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80836C">
      <w:start w:val="1"/>
      <w:numFmt w:val="bullet"/>
      <w:lvlText w:val="o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1A70F4">
      <w:start w:val="1"/>
      <w:numFmt w:val="bullet"/>
      <w:lvlText w:val="▪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1871DE">
      <w:start w:val="1"/>
      <w:numFmt w:val="bullet"/>
      <w:lvlText w:val="•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1E4D46">
      <w:start w:val="1"/>
      <w:numFmt w:val="bullet"/>
      <w:lvlText w:val="o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EEB204">
      <w:start w:val="1"/>
      <w:numFmt w:val="bullet"/>
      <w:lvlText w:val="▪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01B59"/>
    <w:multiLevelType w:val="multilevel"/>
    <w:tmpl w:val="D2D4CCC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93A6E"/>
    <w:multiLevelType w:val="hybridMultilevel"/>
    <w:tmpl w:val="A62ED304"/>
    <w:lvl w:ilvl="0" w:tplc="EDA09FD4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8CB820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28B884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D0F480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4AC962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3445A4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C2D136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16788A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2A5D9A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245A0"/>
    <w:multiLevelType w:val="multilevel"/>
    <w:tmpl w:val="7C568406"/>
    <w:lvl w:ilvl="0">
      <w:start w:val="6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B6"/>
    <w:rsid w:val="001A449A"/>
    <w:rsid w:val="00214FAD"/>
    <w:rsid w:val="003232CE"/>
    <w:rsid w:val="003F2429"/>
    <w:rsid w:val="00527AFC"/>
    <w:rsid w:val="00770370"/>
    <w:rsid w:val="008E37A9"/>
    <w:rsid w:val="009305ED"/>
    <w:rsid w:val="0096491D"/>
    <w:rsid w:val="00C063B6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1AE6"/>
  <w15:docId w15:val="{701F3F96-F0D3-433E-9D45-D7AF182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39" w:lineRule="auto"/>
      <w:ind w:left="9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3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E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16</cp:revision>
  <cp:lastPrinted>2022-09-29T02:15:00Z</cp:lastPrinted>
  <dcterms:created xsi:type="dcterms:W3CDTF">2022-02-01T01:23:00Z</dcterms:created>
  <dcterms:modified xsi:type="dcterms:W3CDTF">2022-10-06T03:55:00Z</dcterms:modified>
</cp:coreProperties>
</file>