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6E1" w:rsidRPr="007D19AE" w:rsidRDefault="002846E1" w:rsidP="007D19AE">
      <w:pPr>
        <w:pStyle w:val="a3"/>
        <w:shd w:val="clear" w:color="auto" w:fill="FFFFFF"/>
        <w:spacing w:before="0" w:beforeAutospacing="0" w:after="0" w:afterAutospacing="0" w:line="446" w:lineRule="atLeast"/>
        <w:jc w:val="center"/>
        <w:textAlignment w:val="baseline"/>
        <w:rPr>
          <w:color w:val="3A3A3A"/>
          <w:sz w:val="32"/>
          <w:szCs w:val="32"/>
        </w:rPr>
      </w:pPr>
      <w:r w:rsidRPr="007D19AE">
        <w:rPr>
          <w:rStyle w:val="a4"/>
          <w:color w:val="3A3A3A"/>
          <w:sz w:val="32"/>
          <w:szCs w:val="32"/>
          <w:bdr w:val="none" w:sz="0" w:space="0" w:color="auto" w:frame="1"/>
        </w:rPr>
        <w:t>ПРОВЕДЕНИЕ ОГЭ</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proofErr w:type="gramStart"/>
      <w:r w:rsidRPr="007D19AE">
        <w:rPr>
          <w:color w:val="3A3A3A"/>
          <w:sz w:val="28"/>
          <w:szCs w:val="28"/>
        </w:rPr>
        <w:t>ГИА-9 проводится в соответствии с Федеральным законом от 29.12.2012 № 273-ФЗ «Об образовании в Российской Федерации», 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r w:rsidRPr="007D19AE">
        <w:rPr>
          <w:color w:val="3A3A3A"/>
          <w:sz w:val="28"/>
          <w:szCs w:val="28"/>
        </w:rPr>
        <w:br/>
        <w:t>и высшего образования и региональных информационных системах обеспечения</w:t>
      </w:r>
      <w:proofErr w:type="gramEnd"/>
      <w:r w:rsidRPr="007D19AE">
        <w:rPr>
          <w:color w:val="3A3A3A"/>
          <w:sz w:val="28"/>
          <w:szCs w:val="28"/>
        </w:rPr>
        <w:t xml:space="preserve"> </w:t>
      </w:r>
      <w:proofErr w:type="gramStart"/>
      <w:r w:rsidRPr="007D19AE">
        <w:rPr>
          <w:color w:val="3A3A3A"/>
          <w:sz w:val="28"/>
          <w:szCs w:val="28"/>
        </w:rPr>
        <w:t xml:space="preserve">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приказом </w:t>
      </w:r>
      <w:proofErr w:type="spellStart"/>
      <w:r w:rsidRPr="007D19AE">
        <w:rPr>
          <w:color w:val="3A3A3A"/>
          <w:sz w:val="28"/>
          <w:szCs w:val="28"/>
        </w:rPr>
        <w:t>Минпросвещения</w:t>
      </w:r>
      <w:proofErr w:type="spellEnd"/>
      <w:r w:rsidRPr="007D19AE">
        <w:rPr>
          <w:color w:val="3A3A3A"/>
          <w:sz w:val="28"/>
          <w:szCs w:val="28"/>
        </w:rPr>
        <w:t xml:space="preserve"> России и </w:t>
      </w:r>
      <w:proofErr w:type="spellStart"/>
      <w:r w:rsidRPr="007D19AE">
        <w:rPr>
          <w:color w:val="3A3A3A"/>
          <w:sz w:val="28"/>
          <w:szCs w:val="28"/>
        </w:rPr>
        <w:t>Рособрнадзора</w:t>
      </w:r>
      <w:proofErr w:type="spellEnd"/>
      <w:r w:rsidRPr="007D19AE">
        <w:rPr>
          <w:color w:val="3A3A3A"/>
          <w:sz w:val="28"/>
          <w:szCs w:val="28"/>
        </w:rPr>
        <w:t xml:space="preserve"> от 07.11.2018 № 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10.12.2018 регистрационный № 52953), приказом </w:t>
      </w:r>
      <w:proofErr w:type="spellStart"/>
      <w:r w:rsidRPr="007D19AE">
        <w:rPr>
          <w:color w:val="3A3A3A"/>
          <w:sz w:val="28"/>
          <w:szCs w:val="28"/>
        </w:rPr>
        <w:t>Рособрнадзора</w:t>
      </w:r>
      <w:proofErr w:type="spellEnd"/>
      <w:r w:rsidRPr="007D19AE">
        <w:rPr>
          <w:color w:val="3A3A3A"/>
          <w:sz w:val="28"/>
          <w:szCs w:val="28"/>
        </w:rPr>
        <w:t xml:space="preserve"> от 17.12.2013 № 1274 «Об утверждении Порядка разработки использования и хранения контрольных измерительных материалов при проведении государственной</w:t>
      </w:r>
      <w:proofErr w:type="gramEnd"/>
      <w:r w:rsidRPr="007D19AE">
        <w:rPr>
          <w:color w:val="3A3A3A"/>
          <w:sz w:val="28"/>
          <w:szCs w:val="28"/>
        </w:rPr>
        <w:t xml:space="preserve"> </w:t>
      </w:r>
      <w:proofErr w:type="gramStart"/>
      <w:r w:rsidRPr="007D19AE">
        <w:rPr>
          <w:color w:val="3A3A3A"/>
          <w:sz w:val="28"/>
          <w:szCs w:val="28"/>
        </w:rPr>
        <w:t xml:space="preserve">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приказом </w:t>
      </w:r>
      <w:proofErr w:type="spellStart"/>
      <w:r w:rsidRPr="007D19AE">
        <w:rPr>
          <w:color w:val="3A3A3A"/>
          <w:sz w:val="28"/>
          <w:szCs w:val="28"/>
        </w:rPr>
        <w:t>Минобрнауки</w:t>
      </w:r>
      <w:proofErr w:type="spellEnd"/>
      <w:r w:rsidRPr="007D19AE">
        <w:rPr>
          <w:color w:val="3A3A3A"/>
          <w:sz w:val="28"/>
          <w:szCs w:val="28"/>
        </w:rPr>
        <w:t xml:space="preserve"> России от 20.09.2013 № 1082 «Об утверждении Положения о психолого-медико-педагогической комиссии» (зарегистрирован Минюстом России 23.10.2013, регистрационный № 30242), методическими рекомендациями </w:t>
      </w:r>
      <w:proofErr w:type="spellStart"/>
      <w:r w:rsidRPr="007D19AE">
        <w:rPr>
          <w:color w:val="3A3A3A"/>
          <w:sz w:val="28"/>
          <w:szCs w:val="28"/>
        </w:rPr>
        <w:t>Рособрнадзора</w:t>
      </w:r>
      <w:proofErr w:type="spellEnd"/>
      <w:r w:rsidRPr="007D19AE">
        <w:rPr>
          <w:color w:val="3A3A3A"/>
          <w:sz w:val="28"/>
          <w:szCs w:val="28"/>
        </w:rPr>
        <w:t xml:space="preserve"> по подготовке и проведению ГИА-9 в 2020 году от 16.12.2019 № 10-1059</w:t>
      </w:r>
      <w:proofErr w:type="gramEnd"/>
      <w:r w:rsidRPr="007D19AE">
        <w:rPr>
          <w:color w:val="3A3A3A"/>
          <w:sz w:val="28"/>
          <w:szCs w:val="28"/>
        </w:rPr>
        <w:t>; нормативными правовыми актами департамента образования и науки Приморского края, муниципальных органов управления образованием, локальными актами образовательных организаций, не противоречащими действующему законодательству в сфере образования,</w:t>
      </w:r>
      <w:r w:rsidRPr="007D19AE">
        <w:rPr>
          <w:color w:val="3A3A3A"/>
          <w:sz w:val="28"/>
          <w:szCs w:val="28"/>
        </w:rPr>
        <w:br/>
        <w:t>в рамках своих полномочий.</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 xml:space="preserve">ГИА-9, </w:t>
      </w:r>
      <w:proofErr w:type="gramStart"/>
      <w:r w:rsidRPr="007D19AE">
        <w:rPr>
          <w:color w:val="3A3A3A"/>
          <w:sz w:val="28"/>
          <w:szCs w:val="28"/>
        </w:rPr>
        <w:t>завершающая</w:t>
      </w:r>
      <w:proofErr w:type="gramEnd"/>
      <w:r w:rsidRPr="007D19AE">
        <w:rPr>
          <w:color w:val="3A3A3A"/>
          <w:sz w:val="28"/>
          <w:szCs w:val="28"/>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lastRenderedPageBreak/>
        <w:t>ГИА-9 проводится в формах ОГЭ, ГВЭ, а также форме, устанавливаемой органом исполнительной власти, для обучающихся, изучавших родной язык</w:t>
      </w:r>
      <w:r w:rsidRPr="007D19AE">
        <w:rPr>
          <w:color w:val="3A3A3A"/>
          <w:sz w:val="28"/>
          <w:szCs w:val="28"/>
        </w:rPr>
        <w:br/>
        <w:t>и родную литературу народов России на родном языке из числа языков народов Российской Федерации и выбравших экзамен по родному языку</w:t>
      </w:r>
      <w:r w:rsidRPr="007D19AE">
        <w:rPr>
          <w:color w:val="3A3A3A"/>
          <w:sz w:val="28"/>
          <w:szCs w:val="28"/>
        </w:rPr>
        <w:br/>
        <w:t>и (или) родной литературе для прохождения ГИА-9 на добровольной основе.</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proofErr w:type="gramStart"/>
      <w:r w:rsidRPr="007D19AE">
        <w:rPr>
          <w:color w:val="3A3A3A"/>
          <w:sz w:val="28"/>
          <w:szCs w:val="28"/>
        </w:rPr>
        <w:t>К ГИА-9 допускаются обучающиеся, </w:t>
      </w:r>
      <w:r w:rsidRPr="007D19AE">
        <w:rPr>
          <w:b/>
          <w:bCs/>
          <w:i/>
          <w:iCs/>
          <w:color w:val="3A3A3A"/>
          <w:sz w:val="28"/>
          <w:szCs w:val="28"/>
        </w:rPr>
        <w:t>не имеющие академической задолженности</w:t>
      </w:r>
      <w:r w:rsidRPr="007D19AE">
        <w:rPr>
          <w:color w:val="3A3A3A"/>
          <w:sz w:val="28"/>
          <w:szCs w:val="28"/>
        </w:rPr>
        <w:t>,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w:t>
      </w:r>
      <w:r w:rsidRPr="007D19AE">
        <w:rPr>
          <w:b/>
          <w:bCs/>
          <w:i/>
          <w:iCs/>
          <w:color w:val="3A3A3A"/>
          <w:sz w:val="28"/>
          <w:szCs w:val="28"/>
        </w:rPr>
        <w:t>имеющие результат «зачет» за итоговое собеседование по русскому языку</w:t>
      </w:r>
      <w:r w:rsidRPr="007D19AE">
        <w:rPr>
          <w:color w:val="3A3A3A"/>
          <w:sz w:val="28"/>
          <w:szCs w:val="28"/>
        </w:rPr>
        <w:t>.</w:t>
      </w:r>
      <w:proofErr w:type="gramEnd"/>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Экстерны допускаются к ГИА-9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proofErr w:type="gramStart"/>
      <w:r w:rsidRPr="007D19AE">
        <w:rPr>
          <w:color w:val="3A3A3A"/>
          <w:sz w:val="28"/>
          <w:szCs w:val="28"/>
        </w:rPr>
        <w:t>ГИА-9 включает в себя четыре экзамена по следующим учебным предметам: экзамены по русскому языку и математике (обязательные учебные предметы), а также экзамены по выбору обучающегося, экстерна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roofErr w:type="gramEnd"/>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Лицам, изучавшим родной язык и родную литературу при получении основного общего образования, предоставляется право при прохождении ГИА-9 выбрать экзамен по родному языку и (или) родной литературе.</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Общее количество экзаменов в IX классах </w:t>
      </w:r>
      <w:r w:rsidRPr="007D19AE">
        <w:rPr>
          <w:b/>
          <w:bCs/>
          <w:i/>
          <w:iCs/>
          <w:color w:val="3A3A3A"/>
          <w:sz w:val="28"/>
          <w:szCs w:val="28"/>
        </w:rPr>
        <w:t>не должно превышать четырех экзаменов</w:t>
      </w:r>
      <w:r w:rsidRPr="007D19AE">
        <w:rPr>
          <w:color w:val="3A3A3A"/>
          <w:sz w:val="28"/>
          <w:szCs w:val="28"/>
        </w:rPr>
        <w:t>.</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Для лиц с ОВЗ, лиц — детей-инвалидов и инвалидов ГИА-9 по их желанию проводится только по обязательным учебным предметам.</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proofErr w:type="gramStart"/>
      <w:r w:rsidRPr="007D19AE">
        <w:rPr>
          <w:color w:val="3A3A3A"/>
          <w:sz w:val="28"/>
          <w:szCs w:val="28"/>
        </w:rPr>
        <w:lastRenderedPageBreak/>
        <w:t>В случае если организация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то организация индивидуального отбора при приеме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w:t>
      </w:r>
      <w:proofErr w:type="gramEnd"/>
      <w:r w:rsidRPr="007D19AE">
        <w:rPr>
          <w:color w:val="3A3A3A"/>
          <w:sz w:val="28"/>
          <w:szCs w:val="28"/>
        </w:rPr>
        <w:t xml:space="preserve"> предметов или для профильного обучения </w:t>
      </w:r>
      <w:r w:rsidRPr="007D19AE">
        <w:rPr>
          <w:b/>
          <w:bCs/>
          <w:i/>
          <w:iCs/>
          <w:color w:val="3A3A3A"/>
          <w:sz w:val="28"/>
          <w:szCs w:val="28"/>
        </w:rPr>
        <w:t>допускается в случаях и в порядке, которые предусмотрены законодательством субъекта Российской Федерации</w:t>
      </w:r>
      <w:r w:rsidRPr="007D19AE">
        <w:rPr>
          <w:color w:val="3A3A3A"/>
          <w:sz w:val="28"/>
          <w:szCs w:val="28"/>
        </w:rPr>
        <w:t>.</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При проведении ОГЭ используются КИМ, представляющие собой комплексы заданий стандартизированной формы; ГВЭ проводится с использованием текстов, тем, заданий, билетов.</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proofErr w:type="gramStart"/>
      <w:r w:rsidRPr="007D19AE">
        <w:rPr>
          <w:color w:val="3A3A3A"/>
          <w:sz w:val="28"/>
          <w:szCs w:val="28"/>
        </w:rPr>
        <w:t>Участниками ОГЭ являются обучающиеся образовательных организаций (далее – ОО),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w:t>
      </w:r>
      <w:r w:rsidRPr="007D19AE">
        <w:rPr>
          <w:color w:val="3A3A3A"/>
          <w:sz w:val="28"/>
          <w:szCs w:val="28"/>
        </w:rPr>
        <w:br/>
        <w:t>и загранучреждениях</w:t>
      </w:r>
      <w:proofErr w:type="gramEnd"/>
      <w:r w:rsidRPr="007D19AE">
        <w:rPr>
          <w:color w:val="3A3A3A"/>
          <w:sz w:val="28"/>
          <w:szCs w:val="28"/>
        </w:rPr>
        <w:t xml:space="preserve"> Министерства иностранных дел Российской Федерации, имеющих в своей структуре специализированные структурные образовательные подразделения, экстерны, допущенные в текущем году к ГИА-9.</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Участниками ГВЭ являются обучающиеся,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обучающиеся с ОВЗ, экстерны с ОВЗ, обучающиеся – дети-инвалиды и инвалиды, экстерны — дети-инвалиды и инвалиды.</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lastRenderedPageBreak/>
        <w:t>Для участников ГВЭ ГИА-9 по отдельным учебным предметам по их желанию проводится в форме ОГЭ. При этом допускается сочетание форм проведения ГИА-9 (ОГЭ и ГВЭ).</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proofErr w:type="gramStart"/>
      <w:r w:rsidRPr="007D19AE">
        <w:rPr>
          <w:color w:val="3A3A3A"/>
          <w:sz w:val="28"/>
          <w:szCs w:val="28"/>
        </w:rPr>
        <w:t xml:space="preserve">Выбранные участниками ГИА-9 учебные предметы, форма (формы) (для участников ГВЭ) и язык, на котором они планирует сдавать экзамены (для обучающихся, выбравших прохождение ГИА-9 по родному языку и (или) родной литературе), а так же сроки участия в ГИА-9 указываются ими в заявлении, которое подается в образовательную организацию до 01 марта </w:t>
      </w:r>
      <w:proofErr w:type="spellStart"/>
      <w:r w:rsidRPr="007D19AE">
        <w:rPr>
          <w:color w:val="3A3A3A"/>
          <w:sz w:val="28"/>
          <w:szCs w:val="28"/>
        </w:rPr>
        <w:t>т.г</w:t>
      </w:r>
      <w:proofErr w:type="spellEnd"/>
      <w:r w:rsidRPr="007D19AE">
        <w:rPr>
          <w:color w:val="3A3A3A"/>
          <w:sz w:val="28"/>
          <w:szCs w:val="28"/>
        </w:rPr>
        <w:t>. включительно.</w:t>
      </w:r>
      <w:proofErr w:type="gramEnd"/>
      <w:r w:rsidRPr="007D19AE">
        <w:rPr>
          <w:color w:val="3A3A3A"/>
          <w:sz w:val="28"/>
          <w:szCs w:val="28"/>
        </w:rPr>
        <w:t xml:space="preserve"> Экстерны подают заявления в образовательные организации по выбору экстернов.</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При подаче заявления на участие в ОГЭ по иностранным языкам участник ГИА-9 должен быть проинформирован о схеме организации проведения ОГЭ по иностранным языкам, принятой департаментом образования и науки Приморского края (далее – департамент).</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При подаче заявления на участие в ГВЭ участнику ГИА-9 необходимо </w:t>
      </w:r>
      <w:r w:rsidRPr="007D19AE">
        <w:rPr>
          <w:b/>
          <w:bCs/>
          <w:i/>
          <w:iCs/>
          <w:color w:val="3A3A3A"/>
          <w:sz w:val="28"/>
          <w:szCs w:val="28"/>
        </w:rPr>
        <w:t>указать форму сдачи экзамена (устная или письменная)</w:t>
      </w:r>
      <w:r w:rsidRPr="007D19AE">
        <w:rPr>
          <w:color w:val="3A3A3A"/>
          <w:sz w:val="28"/>
          <w:szCs w:val="28"/>
        </w:rPr>
        <w:t>. При выборе письменной формы ГВЭ по русскому языку участникам ГИА-9 </w:t>
      </w:r>
      <w:r w:rsidRPr="007D19AE">
        <w:rPr>
          <w:b/>
          <w:bCs/>
          <w:i/>
          <w:iCs/>
          <w:color w:val="3A3A3A"/>
          <w:sz w:val="28"/>
          <w:szCs w:val="28"/>
        </w:rPr>
        <w:t>необходимо дополнительно указать форму проведения экзамена: сочинение/изложение с творческим заданием/диктант</w:t>
      </w:r>
      <w:r w:rsidRPr="007D19AE">
        <w:rPr>
          <w:color w:val="3A3A3A"/>
          <w:sz w:val="28"/>
          <w:szCs w:val="28"/>
        </w:rPr>
        <w:t>. </w:t>
      </w:r>
      <w:r w:rsidRPr="007D19AE">
        <w:rPr>
          <w:b/>
          <w:bCs/>
          <w:i/>
          <w:iCs/>
          <w:color w:val="3A3A3A"/>
          <w:sz w:val="28"/>
          <w:szCs w:val="28"/>
        </w:rPr>
        <w:t>Участник может выбрать только ту форму проведения, которая доступна для определенной категории лиц, к которой он относится.</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Заявления подаются участниками ГИА-9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proofErr w:type="gramStart"/>
      <w:r w:rsidRPr="007D19AE">
        <w:rPr>
          <w:color w:val="3A3A3A"/>
          <w:sz w:val="28"/>
          <w:szCs w:val="28"/>
        </w:rPr>
        <w:t>Участники ГИА-9 с ОВЗ при подаче заявления предъявляют копию рекомендаций ПМПК, а участники ГИА-9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w:t>
      </w:r>
      <w:r w:rsidRPr="007D19AE">
        <w:rPr>
          <w:b/>
          <w:bCs/>
          <w:i/>
          <w:iCs/>
          <w:color w:val="3A3A3A"/>
          <w:sz w:val="28"/>
          <w:szCs w:val="28"/>
        </w:rPr>
        <w:t xml:space="preserve">а также копию рекомендаций ПМПК в случае необходимости создания специальных условий, учитывающих состояние здоровья, особенности </w:t>
      </w:r>
      <w:r w:rsidRPr="007D19AE">
        <w:rPr>
          <w:b/>
          <w:bCs/>
          <w:i/>
          <w:iCs/>
          <w:color w:val="3A3A3A"/>
          <w:sz w:val="28"/>
          <w:szCs w:val="28"/>
        </w:rPr>
        <w:lastRenderedPageBreak/>
        <w:t>психофизического развития, при проведении ГИА-9, перечисленных в пункте 44 Порядка.</w:t>
      </w:r>
      <w:proofErr w:type="gramEnd"/>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Обучающиеся, являющиеся </w:t>
      </w:r>
      <w:r w:rsidRPr="007D19AE">
        <w:rPr>
          <w:b/>
          <w:bCs/>
          <w:i/>
          <w:iCs/>
          <w:color w:val="3A3A3A"/>
          <w:sz w:val="28"/>
          <w:szCs w:val="28"/>
        </w:rPr>
        <w:t>в текущем учебном году</w:t>
      </w:r>
      <w:r w:rsidRPr="007D19AE">
        <w:rPr>
          <w:color w:val="3A3A3A"/>
          <w:sz w:val="28"/>
          <w:szCs w:val="28"/>
        </w:rPr>
        <w:t> </w:t>
      </w:r>
      <w:r w:rsidRPr="007D19AE">
        <w:rPr>
          <w:b/>
          <w:bCs/>
          <w:i/>
          <w:iCs/>
          <w:color w:val="3A3A3A"/>
          <w:sz w:val="28"/>
          <w:szCs w:val="28"/>
        </w:rPr>
        <w:t>победителями или призерами заключительного этапа</w:t>
      </w:r>
      <w:r w:rsidRPr="007D19AE">
        <w:rPr>
          <w:color w:val="3A3A3A"/>
          <w:sz w:val="28"/>
          <w:szCs w:val="28"/>
        </w:rPr>
        <w:t xml:space="preserve">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w:t>
      </w:r>
      <w:proofErr w:type="spellStart"/>
      <w:r w:rsidRPr="007D19AE">
        <w:rPr>
          <w:color w:val="3A3A3A"/>
          <w:sz w:val="28"/>
          <w:szCs w:val="28"/>
        </w:rPr>
        <w:t>Минпросвещения</w:t>
      </w:r>
      <w:proofErr w:type="spellEnd"/>
      <w:r w:rsidRPr="007D19AE">
        <w:rPr>
          <w:color w:val="3A3A3A"/>
          <w:sz w:val="28"/>
          <w:szCs w:val="28"/>
        </w:rPr>
        <w:t xml:space="preserve"> России, освобождаются от прохождения ГИА-9 по учебному предмету, соответствующему профилю всероссийской олимпиады школьников, международной олимпиады.</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 xml:space="preserve">Решение о допуске к сдаче ГИА-9 в резервные сроки </w:t>
      </w:r>
      <w:proofErr w:type="gramStart"/>
      <w:r w:rsidRPr="007D19AE">
        <w:rPr>
          <w:color w:val="3A3A3A"/>
          <w:sz w:val="28"/>
          <w:szCs w:val="28"/>
        </w:rPr>
        <w:t>обучающихся</w:t>
      </w:r>
      <w:proofErr w:type="gramEnd"/>
      <w:r w:rsidRPr="007D19AE">
        <w:rPr>
          <w:color w:val="3A3A3A"/>
          <w:sz w:val="28"/>
          <w:szCs w:val="28"/>
        </w:rPr>
        <w:t>,</w:t>
      </w:r>
      <w:r w:rsidRPr="007D19AE">
        <w:rPr>
          <w:color w:val="3A3A3A"/>
          <w:sz w:val="28"/>
          <w:szCs w:val="28"/>
        </w:rPr>
        <w:br/>
        <w:t>не имеющих возможности участвовать в ГИА-9 в основной период проведения ГИА-9 </w:t>
      </w:r>
      <w:r w:rsidRPr="007D19AE">
        <w:rPr>
          <w:b/>
          <w:bCs/>
          <w:i/>
          <w:iCs/>
          <w:color w:val="3A3A3A"/>
          <w:sz w:val="28"/>
          <w:szCs w:val="28"/>
        </w:rPr>
        <w:t>по религиозным убеждениям</w:t>
      </w:r>
      <w:r w:rsidRPr="007D19AE">
        <w:rPr>
          <w:color w:val="3A3A3A"/>
          <w:sz w:val="28"/>
          <w:szCs w:val="28"/>
        </w:rPr>
        <w:t>, принимается Государственной экзаменационной комиссией (ГЭК), </w:t>
      </w:r>
      <w:r w:rsidRPr="007D19AE">
        <w:rPr>
          <w:b/>
          <w:bCs/>
          <w:i/>
          <w:iCs/>
          <w:color w:val="3A3A3A"/>
          <w:sz w:val="28"/>
          <w:szCs w:val="28"/>
        </w:rPr>
        <w:t>данные причины считаются уважительными.</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Участник ГИА-9 </w:t>
      </w:r>
      <w:r w:rsidRPr="007D19AE">
        <w:rPr>
          <w:b/>
          <w:bCs/>
          <w:i/>
          <w:iCs/>
          <w:color w:val="3A3A3A"/>
          <w:sz w:val="28"/>
          <w:szCs w:val="28"/>
        </w:rPr>
        <w:t>вправе</w:t>
      </w:r>
      <w:r w:rsidRPr="007D19AE">
        <w:rPr>
          <w:color w:val="3A3A3A"/>
          <w:sz w:val="28"/>
          <w:szCs w:val="28"/>
        </w:rPr>
        <w:t> </w:t>
      </w:r>
      <w:r w:rsidRPr="007D19AE">
        <w:rPr>
          <w:b/>
          <w:bCs/>
          <w:i/>
          <w:iCs/>
          <w:color w:val="3A3A3A"/>
          <w:sz w:val="28"/>
          <w:szCs w:val="28"/>
        </w:rPr>
        <w:t>изменить перечень указанных в заявлении экзаменов, а также форму ГИА-9 и сроки участия в ГИА-9 только при наличии</w:t>
      </w:r>
      <w:r w:rsidRPr="007D19AE">
        <w:rPr>
          <w:color w:val="3A3A3A"/>
          <w:sz w:val="28"/>
          <w:szCs w:val="28"/>
        </w:rPr>
        <w:t> </w:t>
      </w:r>
      <w:r w:rsidRPr="007D19AE">
        <w:rPr>
          <w:b/>
          <w:bCs/>
          <w:i/>
          <w:iCs/>
          <w:color w:val="3A3A3A"/>
          <w:sz w:val="28"/>
          <w:szCs w:val="28"/>
        </w:rPr>
        <w:t>у него уважительных причин (болезни или иных обстоятельств), подтвержденных документально.</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В этом случае участник ГИА-9 подает заявление в ГЭК с указанием измененного перечня учебных предметов, по которым он планирует пройти ГИА-9, и (или) измененной формы ГИА-9, сроков участия в ГИА-9. Указанные заявления подаются </w:t>
      </w:r>
      <w:r w:rsidRPr="007D19AE">
        <w:rPr>
          <w:b/>
          <w:bCs/>
          <w:i/>
          <w:iCs/>
          <w:color w:val="3A3A3A"/>
          <w:sz w:val="28"/>
          <w:szCs w:val="28"/>
        </w:rPr>
        <w:t xml:space="preserve">не </w:t>
      </w:r>
      <w:proofErr w:type="gramStart"/>
      <w:r w:rsidRPr="007D19AE">
        <w:rPr>
          <w:b/>
          <w:bCs/>
          <w:i/>
          <w:iCs/>
          <w:color w:val="3A3A3A"/>
          <w:sz w:val="28"/>
          <w:szCs w:val="28"/>
        </w:rPr>
        <w:t>позднее</w:t>
      </w:r>
      <w:proofErr w:type="gramEnd"/>
      <w:r w:rsidRPr="007D19AE">
        <w:rPr>
          <w:b/>
          <w:bCs/>
          <w:i/>
          <w:iCs/>
          <w:color w:val="3A3A3A"/>
          <w:sz w:val="28"/>
          <w:szCs w:val="28"/>
        </w:rPr>
        <w:t xml:space="preserve"> чем за две недели до начала соответствующего экзамена.</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Участники ГИА-9, проходящие ГИА-9 только по обязательным учебным предметам, вправе дополнить указанный в заявлениях перечень учебных предметов для прохождения ГИА-9. В этом случае указанные участники ГИА-9 </w:t>
      </w:r>
      <w:r w:rsidRPr="007D19AE">
        <w:rPr>
          <w:b/>
          <w:bCs/>
          <w:i/>
          <w:iCs/>
          <w:color w:val="3A3A3A"/>
          <w:sz w:val="28"/>
          <w:szCs w:val="28"/>
        </w:rPr>
        <w:t xml:space="preserve">не </w:t>
      </w:r>
      <w:proofErr w:type="gramStart"/>
      <w:r w:rsidRPr="007D19AE">
        <w:rPr>
          <w:b/>
          <w:bCs/>
          <w:i/>
          <w:iCs/>
          <w:color w:val="3A3A3A"/>
          <w:sz w:val="28"/>
          <w:szCs w:val="28"/>
        </w:rPr>
        <w:t>позднее</w:t>
      </w:r>
      <w:proofErr w:type="gramEnd"/>
      <w:r w:rsidRPr="007D19AE">
        <w:rPr>
          <w:b/>
          <w:bCs/>
          <w:i/>
          <w:iCs/>
          <w:color w:val="3A3A3A"/>
          <w:sz w:val="28"/>
          <w:szCs w:val="28"/>
        </w:rPr>
        <w:t xml:space="preserve"> чем за две недели до начала соответствующего экзамена</w:t>
      </w:r>
      <w:r w:rsidRPr="007D19AE">
        <w:rPr>
          <w:color w:val="3A3A3A"/>
          <w:sz w:val="28"/>
          <w:szCs w:val="28"/>
        </w:rPr>
        <w:t> подают заявления в ГЭК о дополнении перечня учебных предметов, по которым они планируют пройти ГИА-9.</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 xml:space="preserve">Принятие решения об уважительности или неуважительности причины изменения формы ГИА-9, сроков участия в ГИА-9, изменения участниками ГИА-9 перечня учебных предметов, указанных ими ранее в заявлениях, отнесено к компетенции ГЭК, </w:t>
      </w:r>
      <w:r w:rsidRPr="007D19AE">
        <w:rPr>
          <w:color w:val="3A3A3A"/>
          <w:sz w:val="28"/>
          <w:szCs w:val="28"/>
        </w:rPr>
        <w:lastRenderedPageBreak/>
        <w:t>которая принимает его по каждому участнику ГИА-9 отдельно в соответствии с документами, подтверждающими уважительность причины.</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Для проведения ОГЭ и ГВЭ на территории Российской Федерации утверждается единое расписание и продолжительность проведения экзаменов по каждому учебному предмету, требования к использованию средств обучения и воспитания при их проведении.</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Лица, повторно допущенные к ГИА-9 в текущем учебном году</w:t>
      </w:r>
      <w:r w:rsidRPr="007D19AE">
        <w:rPr>
          <w:color w:val="3A3A3A"/>
          <w:sz w:val="28"/>
          <w:szCs w:val="28"/>
        </w:rPr>
        <w:br/>
        <w:t>по соответствующим учебным предметам в случаях, предусмотренных Порядком, а также участники ГИА-9, у которых совпали сроки проведения экзаменов по отдельным учебным предметам, </w:t>
      </w:r>
      <w:r w:rsidRPr="007D19AE">
        <w:rPr>
          <w:b/>
          <w:bCs/>
          <w:i/>
          <w:iCs/>
          <w:color w:val="3A3A3A"/>
          <w:sz w:val="28"/>
          <w:szCs w:val="28"/>
        </w:rPr>
        <w:t>участвуют в экзаменах по соответствующим учебным предметам в резервные сроки</w:t>
      </w:r>
      <w:r w:rsidRPr="007D19AE">
        <w:rPr>
          <w:color w:val="3A3A3A"/>
          <w:sz w:val="28"/>
          <w:szCs w:val="28"/>
        </w:rPr>
        <w:t>.</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proofErr w:type="gramStart"/>
      <w:r w:rsidRPr="007D19AE">
        <w:rPr>
          <w:color w:val="3A3A3A"/>
          <w:sz w:val="28"/>
          <w:szCs w:val="28"/>
        </w:rPr>
        <w:t>Для обучающихся, не имеющих возможности по уважительным причинам, подтвержденным документально, пройти ГИА-9 в соответствующие сроки, ГИА-9 проводится в досрочный период, </w:t>
      </w:r>
      <w:r w:rsidRPr="007D19AE">
        <w:rPr>
          <w:b/>
          <w:bCs/>
          <w:i/>
          <w:iCs/>
          <w:color w:val="3A3A3A"/>
          <w:sz w:val="28"/>
          <w:szCs w:val="28"/>
        </w:rPr>
        <w:t>но не ранее 20 апреля</w:t>
      </w:r>
      <w:r w:rsidRPr="007D19AE">
        <w:rPr>
          <w:color w:val="3A3A3A"/>
          <w:sz w:val="28"/>
          <w:szCs w:val="28"/>
        </w:rPr>
        <w:t> </w:t>
      </w:r>
      <w:r w:rsidRPr="007D19AE">
        <w:rPr>
          <w:b/>
          <w:bCs/>
          <w:i/>
          <w:iCs/>
          <w:color w:val="3A3A3A"/>
          <w:sz w:val="28"/>
          <w:szCs w:val="28"/>
        </w:rPr>
        <w:t>текущего года</w:t>
      </w:r>
      <w:r w:rsidRPr="007D19AE">
        <w:rPr>
          <w:color w:val="3A3A3A"/>
          <w:sz w:val="28"/>
          <w:szCs w:val="28"/>
        </w:rPr>
        <w:t>, в формах, устанавливаемых Порядком.</w:t>
      </w:r>
      <w:proofErr w:type="gramEnd"/>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proofErr w:type="gramStart"/>
      <w:r w:rsidRPr="007D19AE">
        <w:rPr>
          <w:color w:val="3A3A3A"/>
          <w:sz w:val="28"/>
          <w:szCs w:val="28"/>
        </w:rPr>
        <w:t>ГИА-9 для обучающихся ОО при исправительных учреждениях уголовно-исполнительной системы на территории Приморского края, освобождаемых от отбывания наказания </w:t>
      </w:r>
      <w:r w:rsidRPr="007D19AE">
        <w:rPr>
          <w:b/>
          <w:bCs/>
          <w:i/>
          <w:iCs/>
          <w:color w:val="3A3A3A"/>
          <w:sz w:val="28"/>
          <w:szCs w:val="28"/>
        </w:rPr>
        <w:t>не ранее чем за три месяца до начала ГИА-9, проводится в досрочный период в сроки, определяемые департаментом</w:t>
      </w:r>
      <w:r w:rsidRPr="007D19AE">
        <w:rPr>
          <w:color w:val="3A3A3A"/>
          <w:sz w:val="28"/>
          <w:szCs w:val="28"/>
        </w:rPr>
        <w:t>, по согласованию с учредителями таких исправительных учреждений, но </w:t>
      </w:r>
      <w:r w:rsidRPr="007D19AE">
        <w:rPr>
          <w:b/>
          <w:bCs/>
          <w:i/>
          <w:iCs/>
          <w:color w:val="3A3A3A"/>
          <w:sz w:val="28"/>
          <w:szCs w:val="28"/>
        </w:rPr>
        <w:t>не ранее 20 февраля текущего года</w:t>
      </w:r>
      <w:r w:rsidRPr="007D19AE">
        <w:rPr>
          <w:color w:val="3A3A3A"/>
          <w:sz w:val="28"/>
          <w:szCs w:val="28"/>
        </w:rPr>
        <w:t>.</w:t>
      </w:r>
      <w:proofErr w:type="gramEnd"/>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proofErr w:type="gramStart"/>
      <w:r w:rsidRPr="007D19AE">
        <w:rPr>
          <w:color w:val="3A3A3A"/>
          <w:sz w:val="28"/>
          <w:szCs w:val="28"/>
        </w:rPr>
        <w:t>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ГИА-9, выдачу им ЭМ, заполнение ими регистрационных полей листов (бланков).</w:t>
      </w:r>
      <w:proofErr w:type="gramEnd"/>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b/>
          <w:bCs/>
          <w:i/>
          <w:iCs/>
          <w:color w:val="3A3A3A"/>
          <w:sz w:val="28"/>
          <w:szCs w:val="28"/>
        </w:rPr>
        <w:t>При продолжительности экзамена более 4 часов организуется питание участников ГИА-9</w:t>
      </w:r>
      <w:r w:rsidRPr="007D19AE">
        <w:rPr>
          <w:color w:val="3A3A3A"/>
          <w:sz w:val="28"/>
          <w:szCs w:val="28"/>
        </w:rPr>
        <w:t>.</w:t>
      </w:r>
      <w:r w:rsidRPr="007D19AE">
        <w:rPr>
          <w:b/>
          <w:bCs/>
          <w:i/>
          <w:iCs/>
          <w:color w:val="3A3A3A"/>
          <w:sz w:val="28"/>
          <w:szCs w:val="28"/>
        </w:rPr>
        <w:t xml:space="preserve"> Порядок организации питания и перерывов для проведения </w:t>
      </w:r>
      <w:r w:rsidRPr="007D19AE">
        <w:rPr>
          <w:b/>
          <w:bCs/>
          <w:i/>
          <w:iCs/>
          <w:color w:val="3A3A3A"/>
          <w:sz w:val="28"/>
          <w:szCs w:val="28"/>
        </w:rPr>
        <w:lastRenderedPageBreak/>
        <w:t>необходимых лечебных и профилактических мероприятий определяется департаментом</w:t>
      </w:r>
      <w:r w:rsidRPr="007D19AE">
        <w:rPr>
          <w:color w:val="3A3A3A"/>
          <w:sz w:val="28"/>
          <w:szCs w:val="28"/>
        </w:rPr>
        <w:t>.</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Для участников ГИА-9 с ОВЗ, участников ГИА-9-детей-инвалидов</w:t>
      </w:r>
      <w:r w:rsidRPr="007D19AE">
        <w:rPr>
          <w:color w:val="3A3A3A"/>
          <w:sz w:val="28"/>
          <w:szCs w:val="28"/>
        </w:rPr>
        <w:br/>
        <w:t>и инвалидов продолжительность экзамена по учебному предмету увеличивается на 1,5 часа. Продолжительность ОГЭ по иностранным языкам (раздел «Говорение») для указанных лиц увеличивается на 30 минут.</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Для участников итогового собеседования по русскому языку с ОВЗ, участников итогового собеседования – детей-инвалидов и инвалидов продолжительность проведения итогового собеседования может быть увеличена на 30 минут (т.е. общая продолжительность итогового собеседования для указанных категорий участников может составлять</w:t>
      </w:r>
      <w:r w:rsidRPr="007D19AE">
        <w:rPr>
          <w:color w:val="3A3A3A"/>
          <w:sz w:val="28"/>
          <w:szCs w:val="28"/>
        </w:rPr>
        <w:br/>
        <w:t>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b/>
          <w:bCs/>
          <w:i/>
          <w:iCs/>
          <w:color w:val="3A3A3A"/>
          <w:sz w:val="28"/>
          <w:szCs w:val="28"/>
        </w:rPr>
        <w:t>Участники с тяжелыми нарушениями речи могут проходить итоговое собеседование в письменной форме</w:t>
      </w:r>
      <w:r w:rsidRPr="007D19AE">
        <w:rPr>
          <w:color w:val="3A3A3A"/>
          <w:sz w:val="28"/>
          <w:szCs w:val="28"/>
        </w:rPr>
        <w:t>, в этом случае допускается использование листов бумаги для черновиков, выданных ОО со штампом ОО, на базе которой участник проходит итоговое собеседование. Письменная форма работы оформляется на листах бумаги со штампом ОО, на базе которой участник проходит итоговое собеседование.</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b/>
          <w:bCs/>
          <w:i/>
          <w:iCs/>
          <w:color w:val="3A3A3A"/>
          <w:sz w:val="28"/>
          <w:szCs w:val="28"/>
        </w:rPr>
        <w:t>Категории участников</w:t>
      </w:r>
      <w:r w:rsidRPr="007D19AE">
        <w:rPr>
          <w:color w:val="3A3A3A"/>
          <w:sz w:val="28"/>
          <w:szCs w:val="28"/>
        </w:rPr>
        <w:t>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r w:rsidRPr="007D19AE">
        <w:rPr>
          <w:b/>
          <w:bCs/>
          <w:i/>
          <w:iCs/>
          <w:color w:val="3A3A3A"/>
          <w:sz w:val="28"/>
          <w:szCs w:val="28"/>
        </w:rPr>
        <w:t>определяются департаментом</w:t>
      </w:r>
      <w:r w:rsidRPr="007D19AE">
        <w:rPr>
          <w:color w:val="3A3A3A"/>
          <w:sz w:val="28"/>
          <w:szCs w:val="28"/>
        </w:rPr>
        <w:t>. Данной категории участников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 </w:t>
      </w:r>
      <w:r w:rsidRPr="007D19AE">
        <w:rPr>
          <w:b/>
          <w:bCs/>
          <w:i/>
          <w:iCs/>
          <w:color w:val="3A3A3A"/>
          <w:sz w:val="28"/>
          <w:szCs w:val="28"/>
        </w:rPr>
        <w:t>Департамент определяет минимальное количество баллов</w:t>
      </w:r>
      <w:r w:rsidRPr="007D19AE">
        <w:rPr>
          <w:color w:val="3A3A3A"/>
          <w:sz w:val="28"/>
          <w:szCs w:val="28"/>
        </w:rPr>
        <w:t> </w:t>
      </w:r>
      <w:r w:rsidRPr="007D19AE">
        <w:rPr>
          <w:b/>
          <w:bCs/>
          <w:i/>
          <w:iCs/>
          <w:color w:val="3A3A3A"/>
          <w:sz w:val="28"/>
          <w:szCs w:val="28"/>
        </w:rPr>
        <w:t>(шкалу оценивания заданий итогового собеседования)</w:t>
      </w:r>
      <w:r w:rsidRPr="007D19AE">
        <w:rPr>
          <w:color w:val="3A3A3A"/>
          <w:sz w:val="28"/>
          <w:szCs w:val="28"/>
        </w:rPr>
        <w:t> </w:t>
      </w:r>
      <w:r w:rsidRPr="007D19AE">
        <w:rPr>
          <w:b/>
          <w:bCs/>
          <w:i/>
          <w:iCs/>
          <w:color w:val="3A3A3A"/>
          <w:sz w:val="28"/>
          <w:szCs w:val="28"/>
        </w:rPr>
        <w:t xml:space="preserve">для указанной </w:t>
      </w:r>
      <w:r w:rsidRPr="007D19AE">
        <w:rPr>
          <w:b/>
          <w:bCs/>
          <w:i/>
          <w:iCs/>
          <w:color w:val="3A3A3A"/>
          <w:sz w:val="28"/>
          <w:szCs w:val="28"/>
        </w:rPr>
        <w:lastRenderedPageBreak/>
        <w:t>категории участников</w:t>
      </w:r>
      <w:r w:rsidRPr="007D19AE">
        <w:rPr>
          <w:color w:val="3A3A3A"/>
          <w:sz w:val="28"/>
          <w:szCs w:val="28"/>
        </w:rPr>
        <w:t> итогового собеседования за выполнение заданий итогового собеседования, </w:t>
      </w:r>
      <w:r w:rsidRPr="007D19AE">
        <w:rPr>
          <w:b/>
          <w:bCs/>
          <w:i/>
          <w:iCs/>
          <w:color w:val="3A3A3A"/>
          <w:sz w:val="28"/>
          <w:szCs w:val="28"/>
        </w:rPr>
        <w:t>необходимое для получения результата «зачет»</w:t>
      </w:r>
      <w:r w:rsidRPr="007D19AE">
        <w:rPr>
          <w:color w:val="3A3A3A"/>
          <w:sz w:val="28"/>
          <w:szCs w:val="28"/>
        </w:rPr>
        <w:t>,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r w:rsidRPr="007D19AE">
        <w:rPr>
          <w:b/>
          <w:bCs/>
          <w:i/>
          <w:iCs/>
          <w:color w:val="3A3A3A"/>
          <w:sz w:val="28"/>
          <w:szCs w:val="28"/>
        </w:rPr>
        <w:t>Основанием </w:t>
      </w:r>
      <w:r w:rsidRPr="007D19AE">
        <w:rPr>
          <w:color w:val="3A3A3A"/>
          <w:sz w:val="28"/>
          <w:szCs w:val="28"/>
        </w:rPr>
        <w:t>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w:t>
      </w:r>
      <w:r w:rsidRPr="007D19AE">
        <w:rPr>
          <w:b/>
          <w:bCs/>
          <w:i/>
          <w:iCs/>
          <w:color w:val="3A3A3A"/>
          <w:sz w:val="28"/>
          <w:szCs w:val="28"/>
        </w:rPr>
        <w:t>являются соответствующие рекомендации ПМПК</w:t>
      </w:r>
      <w:r w:rsidRPr="007D19AE">
        <w:rPr>
          <w:color w:val="3A3A3A"/>
          <w:sz w:val="28"/>
          <w:szCs w:val="28"/>
        </w:rPr>
        <w:t>. </w:t>
      </w:r>
      <w:proofErr w:type="gramStart"/>
      <w:r w:rsidRPr="007D19AE">
        <w:rPr>
          <w:b/>
          <w:bCs/>
          <w:i/>
          <w:iCs/>
          <w:color w:val="3A3A3A"/>
          <w:sz w:val="28"/>
          <w:szCs w:val="28"/>
        </w:rPr>
        <w:t>Перечень нозологических категорий</w:t>
      </w:r>
      <w:r w:rsidRPr="007D19AE">
        <w:rPr>
          <w:color w:val="3A3A3A"/>
          <w:sz w:val="28"/>
          <w:szCs w:val="28"/>
        </w:rPr>
        <w:t>,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w:t>
      </w:r>
      <w:r w:rsidRPr="007D19AE">
        <w:rPr>
          <w:color w:val="3A3A3A"/>
          <w:sz w:val="28"/>
          <w:szCs w:val="28"/>
        </w:rPr>
        <w:br/>
        <w:t>и максимальные возможные баллы за итоговое собеседование также </w:t>
      </w:r>
      <w:r w:rsidRPr="007D19AE">
        <w:rPr>
          <w:b/>
          <w:bCs/>
          <w:i/>
          <w:iCs/>
          <w:color w:val="3A3A3A"/>
          <w:sz w:val="28"/>
          <w:szCs w:val="28"/>
        </w:rPr>
        <w:t>утверждается департаментом</w:t>
      </w:r>
      <w:r w:rsidRPr="007D19AE">
        <w:rPr>
          <w:color w:val="3A3A3A"/>
          <w:sz w:val="28"/>
          <w:szCs w:val="28"/>
        </w:rPr>
        <w:t>.</w:t>
      </w:r>
      <w:proofErr w:type="gramEnd"/>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b/>
          <w:bCs/>
          <w:i/>
          <w:iCs/>
          <w:color w:val="3A3A3A"/>
          <w:sz w:val="28"/>
          <w:szCs w:val="28"/>
        </w:rPr>
        <w:t>Сведения об участниках нозологических категорий направляются</w:t>
      </w:r>
      <w:r w:rsidRPr="007D19AE">
        <w:rPr>
          <w:b/>
          <w:bCs/>
          <w:i/>
          <w:iCs/>
          <w:color w:val="3A3A3A"/>
          <w:sz w:val="28"/>
          <w:szCs w:val="28"/>
        </w:rPr>
        <w:br/>
        <w:t>в департамент с приложением подтверждающих документов.</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proofErr w:type="gramStart"/>
      <w:r w:rsidRPr="007D19AE">
        <w:rPr>
          <w:color w:val="3A3A3A"/>
          <w:sz w:val="28"/>
          <w:szCs w:val="28"/>
        </w:rPr>
        <w:t>Для участников ГИА-9 с ОВЗ, участников ГИА-9 – детей-инвалидов</w:t>
      </w:r>
      <w:r w:rsidRPr="007D19AE">
        <w:rPr>
          <w:color w:val="3A3A3A"/>
          <w:sz w:val="28"/>
          <w:szCs w:val="28"/>
        </w:rPr>
        <w:br/>
        <w:t>и инвалидов, а также лиц, обучающихся по состоянию здоровья на дому,</w:t>
      </w:r>
      <w:r w:rsidRPr="007D19AE">
        <w:rPr>
          <w:color w:val="3A3A3A"/>
          <w:sz w:val="28"/>
          <w:szCs w:val="28"/>
        </w:rPr>
        <w:br/>
        <w:t>в медицинских организациях, в ОО, в том числе санаторно-курортных,</w:t>
      </w:r>
      <w:r w:rsidRPr="007D19AE">
        <w:rPr>
          <w:color w:val="3A3A3A"/>
          <w:sz w:val="28"/>
          <w:szCs w:val="28"/>
        </w:rPr>
        <w:br/>
        <w:t>в которых проводятся необходимые лечебные, реабилитационные</w:t>
      </w:r>
      <w:r w:rsidRPr="007D19AE">
        <w:rPr>
          <w:color w:val="3A3A3A"/>
          <w:sz w:val="28"/>
          <w:szCs w:val="28"/>
        </w:rPr>
        <w:br/>
        <w:t>и оздоровительные мероприятия для нуждающихся в длительном лечении,</w:t>
      </w:r>
      <w:r w:rsidRPr="007D19AE">
        <w:rPr>
          <w:color w:val="3A3A3A"/>
          <w:sz w:val="28"/>
          <w:szCs w:val="28"/>
        </w:rPr>
        <w:br/>
      </w:r>
      <w:r w:rsidRPr="007D19AE">
        <w:rPr>
          <w:b/>
          <w:bCs/>
          <w:i/>
          <w:iCs/>
          <w:color w:val="3A3A3A"/>
          <w:sz w:val="28"/>
          <w:szCs w:val="28"/>
        </w:rPr>
        <w:t>и имеющих заключение медицинской организации и рекомендации ПМПК</w:t>
      </w:r>
      <w:r w:rsidRPr="007D19AE">
        <w:rPr>
          <w:color w:val="3A3A3A"/>
          <w:sz w:val="28"/>
          <w:szCs w:val="28"/>
        </w:rPr>
        <w:t>, экзамен может быть организован на дому, в медицинской организации.</w:t>
      </w:r>
      <w:proofErr w:type="gramEnd"/>
      <w:r w:rsidRPr="007D19AE">
        <w:rPr>
          <w:color w:val="3A3A3A"/>
          <w:sz w:val="28"/>
          <w:szCs w:val="28"/>
        </w:rPr>
        <w:br/>
        <w:t>Для этого организуется ППЭ по месту жительства участника экзамена,</w:t>
      </w:r>
      <w:r w:rsidRPr="007D19AE">
        <w:rPr>
          <w:color w:val="3A3A3A"/>
          <w:sz w:val="28"/>
          <w:szCs w:val="28"/>
        </w:rPr>
        <w:br/>
        <w:t>по месту нахождения медицинской организации. </w:t>
      </w:r>
      <w:r w:rsidRPr="007D19AE">
        <w:rPr>
          <w:b/>
          <w:bCs/>
          <w:i/>
          <w:iCs/>
          <w:color w:val="3A3A3A"/>
          <w:sz w:val="28"/>
          <w:szCs w:val="28"/>
        </w:rPr>
        <w:t>Сведения о таких участниках подаются на рассмотрение в ГЭК.</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 xml:space="preserve">При организации ППЭ на дому, в медицинской организации в целях оптимизации условий проведения ГИА-9 допускается совмещение отдельных полномочий и обязанностей лицами, привлекаемыми к проведению ГИА-9 на дому, в медицинской организации, по согласованию с ГЭК. При совмещении отдельных полномочий и </w:t>
      </w:r>
      <w:r w:rsidRPr="007D19AE">
        <w:rPr>
          <w:color w:val="3A3A3A"/>
          <w:sz w:val="28"/>
          <w:szCs w:val="28"/>
        </w:rPr>
        <w:lastRenderedPageBreak/>
        <w:t xml:space="preserve">обязанностей лицами, привлекаемыми к проведению ГИА-9 на дому, в медицинской организации,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ассистента (при необходимости). Лица, привлекаемые к проведению ГИА-9 в ППЭ на дому, в медицинской организации, прибывают в </w:t>
      </w:r>
      <w:proofErr w:type="gramStart"/>
      <w:r w:rsidRPr="007D19AE">
        <w:rPr>
          <w:color w:val="3A3A3A"/>
          <w:sz w:val="28"/>
          <w:szCs w:val="28"/>
        </w:rPr>
        <w:t>указанный</w:t>
      </w:r>
      <w:proofErr w:type="gramEnd"/>
      <w:r w:rsidRPr="007D19AE">
        <w:rPr>
          <w:color w:val="3A3A3A"/>
          <w:sz w:val="28"/>
          <w:szCs w:val="28"/>
        </w:rPr>
        <w:t xml:space="preserve"> ППЭ </w:t>
      </w:r>
      <w:r w:rsidRPr="007D19AE">
        <w:rPr>
          <w:b/>
          <w:bCs/>
          <w:i/>
          <w:iCs/>
          <w:color w:val="3A3A3A"/>
          <w:sz w:val="28"/>
          <w:szCs w:val="28"/>
        </w:rPr>
        <w:t>не ранее 09.00 по местному времени</w:t>
      </w:r>
      <w:r w:rsidRPr="007D19AE">
        <w:rPr>
          <w:color w:val="3A3A3A"/>
          <w:sz w:val="28"/>
          <w:szCs w:val="28"/>
        </w:rPr>
        <w:t>.</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В случае проведения ОГЭ по иностранным языкам (раздел «Говорение»)</w:t>
      </w:r>
      <w:r w:rsidRPr="007D19AE">
        <w:rPr>
          <w:color w:val="3A3A3A"/>
          <w:sz w:val="28"/>
          <w:szCs w:val="28"/>
        </w:rPr>
        <w:br/>
        <w:t>в ППЭ на дому, в медицинской организации по согласованию с ГЭК организуется только одна аудитория, которая является аудиторией подготовки и аудиторией проведения одновременно.</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Обращаем ваше внимание, что ассистентом участника ГИА-9 может быть определен работник образовательной организации, социальный работник,</w:t>
      </w:r>
      <w:r w:rsidRPr="007D19AE">
        <w:rPr>
          <w:color w:val="3A3A3A"/>
          <w:sz w:val="28"/>
          <w:szCs w:val="28"/>
        </w:rPr>
        <w:br/>
        <w:t>а также </w:t>
      </w:r>
      <w:r w:rsidRPr="007D19AE">
        <w:rPr>
          <w:b/>
          <w:bCs/>
          <w:i/>
          <w:iCs/>
          <w:color w:val="3A3A3A"/>
          <w:sz w:val="28"/>
          <w:szCs w:val="28"/>
        </w:rPr>
        <w:t>в исключительных случаях — родитель (законный представитель) участника экзамена</w:t>
      </w:r>
      <w:r w:rsidRPr="007D19AE">
        <w:rPr>
          <w:color w:val="3A3A3A"/>
          <w:sz w:val="28"/>
          <w:szCs w:val="28"/>
        </w:rPr>
        <w:t>.</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При проведении ГВЭ в устной форме устные ответы участников ГИА-9 </w:t>
      </w:r>
      <w:r w:rsidRPr="007D19AE">
        <w:rPr>
          <w:b/>
          <w:bCs/>
          <w:i/>
          <w:iCs/>
          <w:color w:val="3A3A3A"/>
          <w:sz w:val="28"/>
          <w:szCs w:val="28"/>
        </w:rPr>
        <w:t>записываются на аудионосители с одновременным протоколированием</w:t>
      </w:r>
      <w:r w:rsidRPr="007D19AE">
        <w:rPr>
          <w:color w:val="3A3A3A"/>
          <w:sz w:val="28"/>
          <w:szCs w:val="28"/>
        </w:rPr>
        <w:t xml:space="preserve">. Аудитории, выделяемые для записи устных ответов, оборудуются средствами цифровой аудиозаписи. Участнику экзамена предоставляется возможность ознакомиться с протоколом его ответа и убедиться, что он </w:t>
      </w:r>
      <w:proofErr w:type="gramStart"/>
      <w:r w:rsidRPr="007D19AE">
        <w:rPr>
          <w:color w:val="3A3A3A"/>
          <w:sz w:val="28"/>
          <w:szCs w:val="28"/>
        </w:rPr>
        <w:t>записан</w:t>
      </w:r>
      <w:proofErr w:type="gramEnd"/>
      <w:r w:rsidRPr="007D19AE">
        <w:rPr>
          <w:color w:val="3A3A3A"/>
          <w:sz w:val="28"/>
          <w:szCs w:val="28"/>
        </w:rPr>
        <w:t xml:space="preserve"> верно.</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b/>
          <w:bCs/>
          <w:i/>
          <w:iCs/>
          <w:color w:val="3A3A3A"/>
          <w:sz w:val="28"/>
          <w:szCs w:val="28"/>
        </w:rPr>
        <w:t>Участники ГИА-9 могут взять с собой на отведенное место</w:t>
      </w:r>
      <w:r w:rsidRPr="007D19AE">
        <w:rPr>
          <w:b/>
          <w:bCs/>
          <w:i/>
          <w:iCs/>
          <w:color w:val="3A3A3A"/>
          <w:sz w:val="28"/>
          <w:szCs w:val="28"/>
        </w:rPr>
        <w:br/>
        <w:t>в аудитории </w:t>
      </w:r>
      <w:r w:rsidRPr="007D19AE">
        <w:rPr>
          <w:b/>
          <w:bCs/>
          <w:i/>
          <w:iCs/>
          <w:color w:val="3A3A3A"/>
          <w:sz w:val="28"/>
          <w:szCs w:val="28"/>
          <w:u w:val="single"/>
        </w:rPr>
        <w:t>медицинские приборы и препараты</w:t>
      </w:r>
      <w:r w:rsidRPr="007D19AE">
        <w:rPr>
          <w:b/>
          <w:bCs/>
          <w:i/>
          <w:iCs/>
          <w:color w:val="3A3A3A"/>
          <w:sz w:val="28"/>
          <w:szCs w:val="28"/>
        </w:rPr>
        <w:t>, показанные для экстренной помощи, а также необходимое техническое оборудование для выполнения заданий (</w:t>
      </w:r>
      <w:proofErr w:type="spellStart"/>
      <w:r w:rsidRPr="007D19AE">
        <w:rPr>
          <w:b/>
          <w:bCs/>
          <w:i/>
          <w:iCs/>
          <w:color w:val="3A3A3A"/>
          <w:sz w:val="28"/>
          <w:szCs w:val="28"/>
        </w:rPr>
        <w:t>брайлевский</w:t>
      </w:r>
      <w:proofErr w:type="spellEnd"/>
      <w:r w:rsidRPr="007D19AE">
        <w:rPr>
          <w:b/>
          <w:bCs/>
          <w:i/>
          <w:iCs/>
          <w:color w:val="3A3A3A"/>
          <w:sz w:val="28"/>
          <w:szCs w:val="28"/>
        </w:rPr>
        <w:t xml:space="preserve"> прибор и грифель, </w:t>
      </w:r>
      <w:proofErr w:type="spellStart"/>
      <w:r w:rsidRPr="007D19AE">
        <w:rPr>
          <w:b/>
          <w:bCs/>
          <w:i/>
          <w:iCs/>
          <w:color w:val="3A3A3A"/>
          <w:sz w:val="28"/>
          <w:szCs w:val="28"/>
        </w:rPr>
        <w:t>брайлевская</w:t>
      </w:r>
      <w:proofErr w:type="spellEnd"/>
      <w:r w:rsidRPr="007D19AE">
        <w:rPr>
          <w:b/>
          <w:bCs/>
          <w:i/>
          <w:iCs/>
          <w:color w:val="3A3A3A"/>
          <w:sz w:val="28"/>
          <w:szCs w:val="28"/>
        </w:rPr>
        <w:t xml:space="preserve"> печатная машинка, лупа или иное увеличительное устройство, специальные чертежные инструменты и др.).</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 xml:space="preserve">Не </w:t>
      </w:r>
      <w:proofErr w:type="gramStart"/>
      <w:r w:rsidRPr="007D19AE">
        <w:rPr>
          <w:color w:val="3A3A3A"/>
          <w:sz w:val="28"/>
          <w:szCs w:val="28"/>
        </w:rPr>
        <w:t>позднее</w:t>
      </w:r>
      <w:proofErr w:type="gramEnd"/>
      <w:r w:rsidRPr="007D19AE">
        <w:rPr>
          <w:color w:val="3A3A3A"/>
          <w:sz w:val="28"/>
          <w:szCs w:val="28"/>
        </w:rPr>
        <w:t xml:space="preserve"> чем за один календарный день до начала экзамена руководитель ППЭ и руководитель организации, на базе которой организован ППЭ (или уполномоченное им лицо), должны обеспечить готовность ППЭ, проверить соответствие всех </w:t>
      </w:r>
      <w:r w:rsidRPr="007D19AE">
        <w:rPr>
          <w:color w:val="3A3A3A"/>
          <w:sz w:val="28"/>
          <w:szCs w:val="28"/>
        </w:rPr>
        <w:lastRenderedPageBreak/>
        <w:t>помещений, выделяемых для проведения ГИА-9, установленным требованиям и заполнить протокол готовности ППЭ.</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Рассадка участников ГВЭ производится в зависимости от выбора формы сдачи экзамена (письменная или устная форма), а также маркировки ЭМ.</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диктанта.</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Если участник ГИА-9 опоздал на экзамен, он допускается к сдаче ГИА-9 в установленном порядке, при этом время окончания экзамена не продлевается, о чем сообщается участнику ГИА-9.</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В случае проведения ОГЭ по иностранным языкам (письменная часть, раздел «</w:t>
      </w:r>
      <w:proofErr w:type="spellStart"/>
      <w:r w:rsidRPr="007D19AE">
        <w:rPr>
          <w:color w:val="3A3A3A"/>
          <w:sz w:val="28"/>
          <w:szCs w:val="28"/>
        </w:rPr>
        <w:t>Аудирование</w:t>
      </w:r>
      <w:proofErr w:type="spellEnd"/>
      <w:r w:rsidRPr="007D19AE">
        <w:rPr>
          <w:color w:val="3A3A3A"/>
          <w:sz w:val="28"/>
          <w:szCs w:val="28"/>
        </w:rPr>
        <w:t xml:space="preserve">») и русскому языку (прослушивание текста изложения) допуск опоздавших участников в аудиторию во время прослушивания аудиозаписи не осуществляется (за исключением случаев, когда в аудитории нет других участников или когда участники в аудитории завершили прослушивание аудиозаписи). Персональное </w:t>
      </w:r>
      <w:proofErr w:type="spellStart"/>
      <w:r w:rsidRPr="007D19AE">
        <w:rPr>
          <w:color w:val="3A3A3A"/>
          <w:sz w:val="28"/>
          <w:szCs w:val="28"/>
        </w:rPr>
        <w:t>аудирование</w:t>
      </w:r>
      <w:proofErr w:type="spellEnd"/>
      <w:r w:rsidRPr="007D19AE">
        <w:rPr>
          <w:color w:val="3A3A3A"/>
          <w:sz w:val="28"/>
          <w:szCs w:val="28"/>
        </w:rPr>
        <w:t xml:space="preserve"> (прослушивание текста изложения) для опоздавших участников экзамена не проводится (за исключением случаев, когда в аудитории нет других участников экзамена).</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 xml:space="preserve">По факту опоздания участника ГИА-9 на экзамен и его отсутствия при прослушивании текста изложения или при проведении </w:t>
      </w:r>
      <w:proofErr w:type="spellStart"/>
      <w:r w:rsidRPr="007D19AE">
        <w:rPr>
          <w:color w:val="3A3A3A"/>
          <w:sz w:val="28"/>
          <w:szCs w:val="28"/>
        </w:rPr>
        <w:t>аудирования</w:t>
      </w:r>
      <w:proofErr w:type="spellEnd"/>
      <w:r w:rsidRPr="007D19AE">
        <w:rPr>
          <w:color w:val="3A3A3A"/>
          <w:sz w:val="28"/>
          <w:szCs w:val="28"/>
        </w:rPr>
        <w:t xml:space="preserve"> необходимо составить акт (в свободной форме). Указа</w:t>
      </w:r>
      <w:bookmarkStart w:id="0" w:name="_GoBack"/>
      <w:bookmarkEnd w:id="0"/>
      <w:r w:rsidRPr="007D19AE">
        <w:rPr>
          <w:color w:val="3A3A3A"/>
          <w:sz w:val="28"/>
          <w:szCs w:val="28"/>
        </w:rPr>
        <w:t>нный акт подписывают участник ГИА-9, руководитель ППЭ и член ГЭК.</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В экзаменационный вариант ОГЭ по химии добавлена </w:t>
      </w:r>
      <w:r w:rsidRPr="007D19AE">
        <w:rPr>
          <w:b/>
          <w:bCs/>
          <w:i/>
          <w:iCs/>
          <w:color w:val="3A3A3A"/>
          <w:sz w:val="28"/>
          <w:szCs w:val="28"/>
        </w:rPr>
        <w:t>обязательная для выполнения практическая часть</w:t>
      </w:r>
      <w:r w:rsidRPr="007D19AE">
        <w:rPr>
          <w:color w:val="3A3A3A"/>
          <w:sz w:val="28"/>
          <w:szCs w:val="28"/>
        </w:rPr>
        <w:t>, которая включает в себя два задания:</w:t>
      </w:r>
      <w:r w:rsidRPr="007D19AE">
        <w:rPr>
          <w:color w:val="3A3A3A"/>
          <w:sz w:val="28"/>
          <w:szCs w:val="28"/>
        </w:rPr>
        <w:br/>
        <w:t>23 и 24. Проведение химического эксперимента при выполнении задания</w:t>
      </w:r>
      <w:r w:rsidRPr="007D19AE">
        <w:rPr>
          <w:color w:val="3A3A3A"/>
          <w:sz w:val="28"/>
          <w:szCs w:val="28"/>
        </w:rPr>
        <w:br/>
        <w:t xml:space="preserve">24 осуществляется в условиях химической лаборатории, оборудование которой должно отвечать требованиям СанПиН к кабинетам химии. Перед началом выполнения заданий экзаменационной работы специалист по проведению инструктажа </w:t>
      </w:r>
      <w:r w:rsidRPr="007D19AE">
        <w:rPr>
          <w:color w:val="3A3A3A"/>
          <w:sz w:val="28"/>
          <w:szCs w:val="28"/>
        </w:rPr>
        <w:lastRenderedPageBreak/>
        <w:t>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 в специально предусмотренной ведомости. К выполнению задания 24 </w:t>
      </w:r>
      <w:r w:rsidRPr="007D19AE">
        <w:rPr>
          <w:b/>
          <w:bCs/>
          <w:i/>
          <w:iCs/>
          <w:color w:val="3A3A3A"/>
          <w:sz w:val="28"/>
          <w:szCs w:val="28"/>
        </w:rPr>
        <w:t>не допускаются участники экзамена, не прошедшие инструктаж</w:t>
      </w:r>
      <w:r w:rsidRPr="007D19AE">
        <w:rPr>
          <w:b/>
          <w:bCs/>
          <w:i/>
          <w:iCs/>
          <w:color w:val="3A3A3A"/>
          <w:sz w:val="28"/>
          <w:szCs w:val="28"/>
        </w:rPr>
        <w:br/>
        <w:t>по технике безопасности</w:t>
      </w:r>
      <w:r w:rsidRPr="007D19AE">
        <w:rPr>
          <w:color w:val="3A3A3A"/>
          <w:sz w:val="28"/>
          <w:szCs w:val="28"/>
        </w:rPr>
        <w:t>.</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Комплекты реактивов для выполнения химического эксперимента (задания 23 и 24) формируются заблаговременно, до дня проведения экзамена. Подготовку и выдачу лабораторного оборудования и реактивов осуществляют специалисты по проведению инструктажа и обеспечению лабораторных работ, </w:t>
      </w:r>
      <w:r w:rsidRPr="007D19AE">
        <w:rPr>
          <w:b/>
          <w:bCs/>
          <w:i/>
          <w:iCs/>
          <w:color w:val="3A3A3A"/>
          <w:sz w:val="28"/>
          <w:szCs w:val="28"/>
        </w:rPr>
        <w:t>прошедшие соответствующую подготовку</w:t>
      </w:r>
      <w:r w:rsidRPr="007D19AE">
        <w:rPr>
          <w:color w:val="3A3A3A"/>
          <w:sz w:val="28"/>
          <w:szCs w:val="28"/>
        </w:rPr>
        <w:t>.</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color w:val="3A3A3A"/>
          <w:sz w:val="28"/>
          <w:szCs w:val="28"/>
        </w:rPr>
        <w:t>При выполнении участниками экзамена задания 24 </w:t>
      </w:r>
      <w:r w:rsidRPr="007D19AE">
        <w:rPr>
          <w:b/>
          <w:bCs/>
          <w:i/>
          <w:iCs/>
          <w:color w:val="3A3A3A"/>
          <w:sz w:val="28"/>
          <w:szCs w:val="28"/>
        </w:rPr>
        <w:t>в каждой аудитории</w:t>
      </w:r>
      <w:r w:rsidRPr="007D19AE">
        <w:rPr>
          <w:color w:val="3A3A3A"/>
          <w:sz w:val="28"/>
          <w:szCs w:val="28"/>
        </w:rPr>
        <w:t> </w:t>
      </w:r>
      <w:r w:rsidRPr="007D19AE">
        <w:rPr>
          <w:b/>
          <w:bCs/>
          <w:i/>
          <w:iCs/>
          <w:color w:val="3A3A3A"/>
          <w:sz w:val="28"/>
          <w:szCs w:val="28"/>
        </w:rPr>
        <w:t>присутствуют</w:t>
      </w:r>
      <w:r w:rsidRPr="007D19AE">
        <w:rPr>
          <w:color w:val="3A3A3A"/>
          <w:sz w:val="28"/>
          <w:szCs w:val="28"/>
        </w:rPr>
        <w:t> </w:t>
      </w:r>
      <w:r w:rsidRPr="007D19AE">
        <w:rPr>
          <w:b/>
          <w:bCs/>
          <w:i/>
          <w:iCs/>
          <w:color w:val="3A3A3A"/>
          <w:sz w:val="28"/>
          <w:szCs w:val="28"/>
        </w:rPr>
        <w:t>два эксперта, оценивающие выполнение лабораторных работ</w:t>
      </w:r>
      <w:r w:rsidRPr="007D19AE">
        <w:rPr>
          <w:color w:val="3A3A3A"/>
          <w:sz w:val="28"/>
          <w:szCs w:val="28"/>
        </w:rPr>
        <w:t>. Указанные эксперты оценивают выполнение лабораторных работ участников экзамена </w:t>
      </w:r>
      <w:r w:rsidRPr="007D19AE">
        <w:rPr>
          <w:b/>
          <w:bCs/>
          <w:i/>
          <w:iCs/>
          <w:color w:val="3A3A3A"/>
          <w:sz w:val="28"/>
          <w:szCs w:val="28"/>
        </w:rPr>
        <w:t>независимо друг от друга</w:t>
      </w:r>
      <w:r w:rsidRPr="007D19AE">
        <w:rPr>
          <w:color w:val="3A3A3A"/>
          <w:sz w:val="28"/>
          <w:szCs w:val="28"/>
        </w:rPr>
        <w:t> </w:t>
      </w:r>
      <w:r w:rsidRPr="007D19AE">
        <w:rPr>
          <w:b/>
          <w:bCs/>
          <w:i/>
          <w:iCs/>
          <w:color w:val="3A3A3A"/>
          <w:sz w:val="28"/>
          <w:szCs w:val="28"/>
        </w:rPr>
        <w:t>и непосредственно при выполнении участником экзамена задания 24</w:t>
      </w:r>
      <w:r w:rsidRPr="007D19AE">
        <w:rPr>
          <w:color w:val="3A3A3A"/>
          <w:sz w:val="28"/>
          <w:szCs w:val="28"/>
        </w:rPr>
        <w:t>. Указанные эксперты вносят результаты оценивания в Ведомость оценивания выполнения задания 24 (лабораторной работы) в аудитории, не допуская информирования участников ГИА-9, организаторов и других лиц о выставляемых баллах, а так же исключая какое-либо взаимодействие с любыми лицами по вопросу оценивания работы участника (жесты, мимика, вербальные оценочные суждения).</w:t>
      </w:r>
    </w:p>
    <w:p w:rsidR="002846E1" w:rsidRPr="007D19AE" w:rsidRDefault="002846E1" w:rsidP="002846E1">
      <w:pPr>
        <w:pStyle w:val="a3"/>
        <w:shd w:val="clear" w:color="auto" w:fill="FFFFFF"/>
        <w:spacing w:before="0" w:beforeAutospacing="0" w:after="384" w:afterAutospacing="0" w:line="446" w:lineRule="atLeast"/>
        <w:jc w:val="both"/>
        <w:textAlignment w:val="baseline"/>
        <w:rPr>
          <w:color w:val="3A3A3A"/>
          <w:sz w:val="28"/>
          <w:szCs w:val="28"/>
        </w:rPr>
      </w:pPr>
      <w:r w:rsidRPr="007D19AE">
        <w:rPr>
          <w:b/>
          <w:bCs/>
          <w:i/>
          <w:iCs/>
          <w:color w:val="3A3A3A"/>
          <w:sz w:val="28"/>
          <w:szCs w:val="28"/>
        </w:rPr>
        <w:t>Эксперты, оценивающие выполнение лабораторных работ, должны пройти соответствующую подготовку.</w:t>
      </w:r>
    </w:p>
    <w:p w:rsidR="002846E1" w:rsidRPr="007D19AE" w:rsidRDefault="002846E1" w:rsidP="002846E1">
      <w:pPr>
        <w:pStyle w:val="a3"/>
        <w:shd w:val="clear" w:color="auto" w:fill="FFFFFF"/>
        <w:spacing w:before="0" w:beforeAutospacing="0" w:after="0" w:afterAutospacing="0" w:line="446" w:lineRule="atLeast"/>
        <w:jc w:val="both"/>
        <w:textAlignment w:val="baseline"/>
        <w:rPr>
          <w:color w:val="3A3A3A"/>
          <w:sz w:val="28"/>
          <w:szCs w:val="28"/>
        </w:rPr>
      </w:pPr>
      <w:r w:rsidRPr="007D19AE">
        <w:rPr>
          <w:color w:val="3A3A3A"/>
          <w:sz w:val="28"/>
          <w:szCs w:val="28"/>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w:t>
      </w:r>
    </w:p>
    <w:p w:rsidR="00357DC3" w:rsidRPr="007D19AE" w:rsidRDefault="00357DC3">
      <w:pPr>
        <w:rPr>
          <w:sz w:val="28"/>
          <w:szCs w:val="28"/>
        </w:rPr>
      </w:pPr>
    </w:p>
    <w:p w:rsidR="002846E1" w:rsidRPr="007D19AE" w:rsidRDefault="002846E1">
      <w:pPr>
        <w:rPr>
          <w:sz w:val="28"/>
          <w:szCs w:val="28"/>
        </w:rPr>
      </w:pPr>
    </w:p>
    <w:p w:rsidR="002846E1" w:rsidRPr="007D19AE" w:rsidRDefault="002846E1">
      <w:pPr>
        <w:rPr>
          <w:sz w:val="28"/>
          <w:szCs w:val="28"/>
        </w:rPr>
      </w:pPr>
    </w:p>
    <w:p w:rsidR="002846E1" w:rsidRPr="007D19AE" w:rsidRDefault="002846E1">
      <w:pPr>
        <w:rPr>
          <w:sz w:val="28"/>
          <w:szCs w:val="28"/>
        </w:rPr>
      </w:pPr>
    </w:p>
    <w:p w:rsidR="002846E1" w:rsidRPr="007D19AE" w:rsidRDefault="002846E1">
      <w:pPr>
        <w:rPr>
          <w:sz w:val="28"/>
          <w:szCs w:val="28"/>
        </w:rPr>
      </w:pPr>
    </w:p>
    <w:p w:rsidR="002846E1" w:rsidRPr="007D19AE" w:rsidRDefault="002846E1">
      <w:pPr>
        <w:rPr>
          <w:sz w:val="28"/>
          <w:szCs w:val="28"/>
        </w:rPr>
      </w:pPr>
    </w:p>
    <w:p w:rsidR="002846E1" w:rsidRPr="007D19AE" w:rsidRDefault="002846E1">
      <w:pPr>
        <w:rPr>
          <w:sz w:val="28"/>
          <w:szCs w:val="28"/>
        </w:rPr>
      </w:pPr>
    </w:p>
    <w:p w:rsidR="002846E1" w:rsidRPr="007D19AE" w:rsidRDefault="002846E1">
      <w:pPr>
        <w:rPr>
          <w:sz w:val="28"/>
          <w:szCs w:val="28"/>
        </w:rPr>
      </w:pPr>
    </w:p>
    <w:p w:rsidR="002846E1" w:rsidRPr="007D19AE" w:rsidRDefault="002846E1">
      <w:pPr>
        <w:rPr>
          <w:sz w:val="28"/>
          <w:szCs w:val="28"/>
        </w:rPr>
      </w:pPr>
    </w:p>
    <w:p w:rsidR="002846E1" w:rsidRPr="007D19AE" w:rsidRDefault="002846E1">
      <w:pPr>
        <w:rPr>
          <w:sz w:val="28"/>
          <w:szCs w:val="28"/>
        </w:rPr>
      </w:pPr>
    </w:p>
    <w:p w:rsidR="00515AAD" w:rsidRPr="007D19AE" w:rsidRDefault="00515AAD">
      <w:pPr>
        <w:rPr>
          <w:sz w:val="28"/>
          <w:szCs w:val="28"/>
        </w:rPr>
      </w:pPr>
    </w:p>
    <w:sectPr w:rsidR="00515AAD" w:rsidRPr="007D19AE" w:rsidSect="00515AAD">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E1"/>
    <w:rsid w:val="00000817"/>
    <w:rsid w:val="0000459B"/>
    <w:rsid w:val="00004F7F"/>
    <w:rsid w:val="0001289E"/>
    <w:rsid w:val="00014EAC"/>
    <w:rsid w:val="00024343"/>
    <w:rsid w:val="000315DB"/>
    <w:rsid w:val="00033FD2"/>
    <w:rsid w:val="00034090"/>
    <w:rsid w:val="000359E2"/>
    <w:rsid w:val="00035CAF"/>
    <w:rsid w:val="0004568C"/>
    <w:rsid w:val="00047206"/>
    <w:rsid w:val="0005723F"/>
    <w:rsid w:val="000654DC"/>
    <w:rsid w:val="0006749C"/>
    <w:rsid w:val="000709AE"/>
    <w:rsid w:val="00086050"/>
    <w:rsid w:val="00087995"/>
    <w:rsid w:val="00092618"/>
    <w:rsid w:val="000961FF"/>
    <w:rsid w:val="000A06F9"/>
    <w:rsid w:val="000A16C8"/>
    <w:rsid w:val="000A345C"/>
    <w:rsid w:val="000A6FEE"/>
    <w:rsid w:val="000B0E47"/>
    <w:rsid w:val="000B49EA"/>
    <w:rsid w:val="000B7327"/>
    <w:rsid w:val="000C241C"/>
    <w:rsid w:val="000C7311"/>
    <w:rsid w:val="000C7610"/>
    <w:rsid w:val="000D36B6"/>
    <w:rsid w:val="000E2E57"/>
    <w:rsid w:val="000E379D"/>
    <w:rsid w:val="000E5280"/>
    <w:rsid w:val="000E7258"/>
    <w:rsid w:val="000F01BB"/>
    <w:rsid w:val="001042F3"/>
    <w:rsid w:val="001077E2"/>
    <w:rsid w:val="00120B06"/>
    <w:rsid w:val="00120E34"/>
    <w:rsid w:val="001247AE"/>
    <w:rsid w:val="00124A8B"/>
    <w:rsid w:val="00141C70"/>
    <w:rsid w:val="00152A92"/>
    <w:rsid w:val="00164170"/>
    <w:rsid w:val="00165621"/>
    <w:rsid w:val="001665E0"/>
    <w:rsid w:val="001704B2"/>
    <w:rsid w:val="00182244"/>
    <w:rsid w:val="001843B2"/>
    <w:rsid w:val="00192DCD"/>
    <w:rsid w:val="00195850"/>
    <w:rsid w:val="001959CE"/>
    <w:rsid w:val="001A0284"/>
    <w:rsid w:val="001A04C4"/>
    <w:rsid w:val="001A1964"/>
    <w:rsid w:val="001B0F20"/>
    <w:rsid w:val="001B3242"/>
    <w:rsid w:val="001B4994"/>
    <w:rsid w:val="001C18DA"/>
    <w:rsid w:val="001C4395"/>
    <w:rsid w:val="001D23F5"/>
    <w:rsid w:val="001D5A94"/>
    <w:rsid w:val="001D652B"/>
    <w:rsid w:val="001D7764"/>
    <w:rsid w:val="001E46DD"/>
    <w:rsid w:val="001F5C5C"/>
    <w:rsid w:val="00207FB9"/>
    <w:rsid w:val="00211C75"/>
    <w:rsid w:val="002215AF"/>
    <w:rsid w:val="00222A22"/>
    <w:rsid w:val="00222C9D"/>
    <w:rsid w:val="00223539"/>
    <w:rsid w:val="0022431D"/>
    <w:rsid w:val="00232E2C"/>
    <w:rsid w:val="00234100"/>
    <w:rsid w:val="00236252"/>
    <w:rsid w:val="0024038B"/>
    <w:rsid w:val="00255BB2"/>
    <w:rsid w:val="002572F7"/>
    <w:rsid w:val="0026271D"/>
    <w:rsid w:val="0026754A"/>
    <w:rsid w:val="00274E03"/>
    <w:rsid w:val="00275D08"/>
    <w:rsid w:val="00281C4B"/>
    <w:rsid w:val="00282513"/>
    <w:rsid w:val="002846E1"/>
    <w:rsid w:val="00294B20"/>
    <w:rsid w:val="0029561D"/>
    <w:rsid w:val="00296289"/>
    <w:rsid w:val="002C2466"/>
    <w:rsid w:val="002C2854"/>
    <w:rsid w:val="002C3DB1"/>
    <w:rsid w:val="002C6524"/>
    <w:rsid w:val="002D6A70"/>
    <w:rsid w:val="002D6D98"/>
    <w:rsid w:val="002E18E2"/>
    <w:rsid w:val="002E3AD6"/>
    <w:rsid w:val="00300872"/>
    <w:rsid w:val="00301202"/>
    <w:rsid w:val="00301276"/>
    <w:rsid w:val="00307564"/>
    <w:rsid w:val="00310893"/>
    <w:rsid w:val="00310F09"/>
    <w:rsid w:val="003134B0"/>
    <w:rsid w:val="003216A8"/>
    <w:rsid w:val="003260A1"/>
    <w:rsid w:val="003318A8"/>
    <w:rsid w:val="00332E5D"/>
    <w:rsid w:val="003440EF"/>
    <w:rsid w:val="00344A5B"/>
    <w:rsid w:val="0035140B"/>
    <w:rsid w:val="003554AD"/>
    <w:rsid w:val="00357DC3"/>
    <w:rsid w:val="0036120D"/>
    <w:rsid w:val="0036381C"/>
    <w:rsid w:val="003649D1"/>
    <w:rsid w:val="00364B76"/>
    <w:rsid w:val="00364CD3"/>
    <w:rsid w:val="00371887"/>
    <w:rsid w:val="003746C2"/>
    <w:rsid w:val="00377D43"/>
    <w:rsid w:val="00381565"/>
    <w:rsid w:val="00387B13"/>
    <w:rsid w:val="0039649B"/>
    <w:rsid w:val="003A596A"/>
    <w:rsid w:val="003B18CE"/>
    <w:rsid w:val="003B2061"/>
    <w:rsid w:val="003B42A3"/>
    <w:rsid w:val="003B549B"/>
    <w:rsid w:val="003B6C6F"/>
    <w:rsid w:val="003C0836"/>
    <w:rsid w:val="003C2D61"/>
    <w:rsid w:val="003C437E"/>
    <w:rsid w:val="003D60EF"/>
    <w:rsid w:val="003D7E4B"/>
    <w:rsid w:val="003E0700"/>
    <w:rsid w:val="003E1A44"/>
    <w:rsid w:val="003F1190"/>
    <w:rsid w:val="003F3B7B"/>
    <w:rsid w:val="00402906"/>
    <w:rsid w:val="00410BC7"/>
    <w:rsid w:val="0041244B"/>
    <w:rsid w:val="00420A49"/>
    <w:rsid w:val="00426059"/>
    <w:rsid w:val="00427840"/>
    <w:rsid w:val="0043275C"/>
    <w:rsid w:val="00437160"/>
    <w:rsid w:val="00440936"/>
    <w:rsid w:val="004449C5"/>
    <w:rsid w:val="0045023B"/>
    <w:rsid w:val="00450A16"/>
    <w:rsid w:val="00460C2B"/>
    <w:rsid w:val="00466557"/>
    <w:rsid w:val="004734C9"/>
    <w:rsid w:val="004748B1"/>
    <w:rsid w:val="0048235D"/>
    <w:rsid w:val="00482A68"/>
    <w:rsid w:val="00492CA6"/>
    <w:rsid w:val="00493451"/>
    <w:rsid w:val="004956A0"/>
    <w:rsid w:val="0049576C"/>
    <w:rsid w:val="00495786"/>
    <w:rsid w:val="004B0BFE"/>
    <w:rsid w:val="004B370E"/>
    <w:rsid w:val="004B3F24"/>
    <w:rsid w:val="004B4618"/>
    <w:rsid w:val="004C0CA6"/>
    <w:rsid w:val="004C1EC0"/>
    <w:rsid w:val="004E181D"/>
    <w:rsid w:val="004E2445"/>
    <w:rsid w:val="00505882"/>
    <w:rsid w:val="00515AAD"/>
    <w:rsid w:val="0051711A"/>
    <w:rsid w:val="00521186"/>
    <w:rsid w:val="005225C4"/>
    <w:rsid w:val="00535CBE"/>
    <w:rsid w:val="00540518"/>
    <w:rsid w:val="005475D1"/>
    <w:rsid w:val="005514AB"/>
    <w:rsid w:val="00564879"/>
    <w:rsid w:val="00565668"/>
    <w:rsid w:val="0057078E"/>
    <w:rsid w:val="005750D9"/>
    <w:rsid w:val="00575FC0"/>
    <w:rsid w:val="005779A5"/>
    <w:rsid w:val="0058252D"/>
    <w:rsid w:val="00582D4D"/>
    <w:rsid w:val="0058581D"/>
    <w:rsid w:val="005861F4"/>
    <w:rsid w:val="005904DC"/>
    <w:rsid w:val="005937A9"/>
    <w:rsid w:val="005A105B"/>
    <w:rsid w:val="005A5217"/>
    <w:rsid w:val="005B43C1"/>
    <w:rsid w:val="005B6FDB"/>
    <w:rsid w:val="005C31FE"/>
    <w:rsid w:val="005C469C"/>
    <w:rsid w:val="005D0750"/>
    <w:rsid w:val="005D5E96"/>
    <w:rsid w:val="005D64DD"/>
    <w:rsid w:val="005E0CFD"/>
    <w:rsid w:val="005E2B33"/>
    <w:rsid w:val="005E30C4"/>
    <w:rsid w:val="005E444D"/>
    <w:rsid w:val="005F486A"/>
    <w:rsid w:val="005F5E39"/>
    <w:rsid w:val="005F6FA8"/>
    <w:rsid w:val="0060220D"/>
    <w:rsid w:val="006027A4"/>
    <w:rsid w:val="00612AAE"/>
    <w:rsid w:val="006145B6"/>
    <w:rsid w:val="00620629"/>
    <w:rsid w:val="006247F6"/>
    <w:rsid w:val="006252A7"/>
    <w:rsid w:val="00625E20"/>
    <w:rsid w:val="00626605"/>
    <w:rsid w:val="00630093"/>
    <w:rsid w:val="00636B05"/>
    <w:rsid w:val="00644334"/>
    <w:rsid w:val="00645FC2"/>
    <w:rsid w:val="00651FCA"/>
    <w:rsid w:val="0065241C"/>
    <w:rsid w:val="00654CAD"/>
    <w:rsid w:val="00663AF3"/>
    <w:rsid w:val="00664964"/>
    <w:rsid w:val="006658DF"/>
    <w:rsid w:val="006665BC"/>
    <w:rsid w:val="006703F5"/>
    <w:rsid w:val="00673030"/>
    <w:rsid w:val="006A1366"/>
    <w:rsid w:val="006A23AC"/>
    <w:rsid w:val="006A3268"/>
    <w:rsid w:val="006A36CD"/>
    <w:rsid w:val="006B20A7"/>
    <w:rsid w:val="006D09E2"/>
    <w:rsid w:val="006D62E0"/>
    <w:rsid w:val="006D6FC2"/>
    <w:rsid w:val="006D7637"/>
    <w:rsid w:val="006E1A2B"/>
    <w:rsid w:val="006E34C1"/>
    <w:rsid w:val="006E66BB"/>
    <w:rsid w:val="006F37FA"/>
    <w:rsid w:val="007004B1"/>
    <w:rsid w:val="007119A1"/>
    <w:rsid w:val="007122E2"/>
    <w:rsid w:val="0071341A"/>
    <w:rsid w:val="00715109"/>
    <w:rsid w:val="00720CA1"/>
    <w:rsid w:val="007210AE"/>
    <w:rsid w:val="00723184"/>
    <w:rsid w:val="00723E1A"/>
    <w:rsid w:val="007246D0"/>
    <w:rsid w:val="00741ED7"/>
    <w:rsid w:val="00741F8C"/>
    <w:rsid w:val="0075104B"/>
    <w:rsid w:val="007540FF"/>
    <w:rsid w:val="007555FA"/>
    <w:rsid w:val="007723CF"/>
    <w:rsid w:val="00772846"/>
    <w:rsid w:val="00773F11"/>
    <w:rsid w:val="0077607E"/>
    <w:rsid w:val="00790571"/>
    <w:rsid w:val="00797216"/>
    <w:rsid w:val="007A155F"/>
    <w:rsid w:val="007A209A"/>
    <w:rsid w:val="007A3DF8"/>
    <w:rsid w:val="007A61E6"/>
    <w:rsid w:val="007B3AC5"/>
    <w:rsid w:val="007B73F8"/>
    <w:rsid w:val="007B7AC5"/>
    <w:rsid w:val="007C2284"/>
    <w:rsid w:val="007C31D2"/>
    <w:rsid w:val="007C6A6B"/>
    <w:rsid w:val="007C75EE"/>
    <w:rsid w:val="007D19AE"/>
    <w:rsid w:val="007D1CDE"/>
    <w:rsid w:val="007E05EA"/>
    <w:rsid w:val="007E6365"/>
    <w:rsid w:val="007F28E0"/>
    <w:rsid w:val="007F4CEE"/>
    <w:rsid w:val="008003F2"/>
    <w:rsid w:val="00806D07"/>
    <w:rsid w:val="00810155"/>
    <w:rsid w:val="0081646B"/>
    <w:rsid w:val="008245F6"/>
    <w:rsid w:val="0082500F"/>
    <w:rsid w:val="008304AA"/>
    <w:rsid w:val="00830D09"/>
    <w:rsid w:val="00832AA7"/>
    <w:rsid w:val="0083491B"/>
    <w:rsid w:val="0084573B"/>
    <w:rsid w:val="00853423"/>
    <w:rsid w:val="00856C05"/>
    <w:rsid w:val="00861DC0"/>
    <w:rsid w:val="00866556"/>
    <w:rsid w:val="008763DC"/>
    <w:rsid w:val="008778A0"/>
    <w:rsid w:val="00887B23"/>
    <w:rsid w:val="008939D9"/>
    <w:rsid w:val="008A086A"/>
    <w:rsid w:val="008A2B9C"/>
    <w:rsid w:val="008B0C81"/>
    <w:rsid w:val="008B221D"/>
    <w:rsid w:val="008B615D"/>
    <w:rsid w:val="008D227A"/>
    <w:rsid w:val="008D3597"/>
    <w:rsid w:val="008D43DA"/>
    <w:rsid w:val="008F15AB"/>
    <w:rsid w:val="008F1D25"/>
    <w:rsid w:val="008F5FA5"/>
    <w:rsid w:val="009000F9"/>
    <w:rsid w:val="00901E82"/>
    <w:rsid w:val="0091178E"/>
    <w:rsid w:val="0091595D"/>
    <w:rsid w:val="0092366A"/>
    <w:rsid w:val="009252C6"/>
    <w:rsid w:val="00926993"/>
    <w:rsid w:val="0092775E"/>
    <w:rsid w:val="00927F08"/>
    <w:rsid w:val="00942C12"/>
    <w:rsid w:val="00944CBE"/>
    <w:rsid w:val="009453CE"/>
    <w:rsid w:val="009511EA"/>
    <w:rsid w:val="0095187C"/>
    <w:rsid w:val="0095295C"/>
    <w:rsid w:val="00953317"/>
    <w:rsid w:val="00954D14"/>
    <w:rsid w:val="009627BA"/>
    <w:rsid w:val="00967379"/>
    <w:rsid w:val="00970AA2"/>
    <w:rsid w:val="0097673B"/>
    <w:rsid w:val="00976B6D"/>
    <w:rsid w:val="009770F1"/>
    <w:rsid w:val="00981EAD"/>
    <w:rsid w:val="00990D4F"/>
    <w:rsid w:val="0099296F"/>
    <w:rsid w:val="0099343A"/>
    <w:rsid w:val="0099349E"/>
    <w:rsid w:val="009A17FA"/>
    <w:rsid w:val="009A4F94"/>
    <w:rsid w:val="009A5573"/>
    <w:rsid w:val="009A572B"/>
    <w:rsid w:val="009B2503"/>
    <w:rsid w:val="009B7374"/>
    <w:rsid w:val="009C1CD3"/>
    <w:rsid w:val="009C2BAC"/>
    <w:rsid w:val="009C5662"/>
    <w:rsid w:val="009C6D49"/>
    <w:rsid w:val="009C77EB"/>
    <w:rsid w:val="009D0615"/>
    <w:rsid w:val="009D1724"/>
    <w:rsid w:val="009D34A9"/>
    <w:rsid w:val="009E0E30"/>
    <w:rsid w:val="009F227D"/>
    <w:rsid w:val="00A00942"/>
    <w:rsid w:val="00A03C59"/>
    <w:rsid w:val="00A12769"/>
    <w:rsid w:val="00A163A5"/>
    <w:rsid w:val="00A30045"/>
    <w:rsid w:val="00A34F91"/>
    <w:rsid w:val="00A35A3B"/>
    <w:rsid w:val="00A442FF"/>
    <w:rsid w:val="00A46968"/>
    <w:rsid w:val="00A46E7A"/>
    <w:rsid w:val="00A5148C"/>
    <w:rsid w:val="00A655B4"/>
    <w:rsid w:val="00A66A60"/>
    <w:rsid w:val="00A67A54"/>
    <w:rsid w:val="00A72F2D"/>
    <w:rsid w:val="00A75099"/>
    <w:rsid w:val="00A76C3B"/>
    <w:rsid w:val="00A77FE2"/>
    <w:rsid w:val="00A81461"/>
    <w:rsid w:val="00A850ED"/>
    <w:rsid w:val="00A90875"/>
    <w:rsid w:val="00A93342"/>
    <w:rsid w:val="00A960BC"/>
    <w:rsid w:val="00A9631B"/>
    <w:rsid w:val="00A96868"/>
    <w:rsid w:val="00AB3E5C"/>
    <w:rsid w:val="00AC3F8E"/>
    <w:rsid w:val="00AC7FFD"/>
    <w:rsid w:val="00AD21FB"/>
    <w:rsid w:val="00AD59E5"/>
    <w:rsid w:val="00AE27DE"/>
    <w:rsid w:val="00AE3B33"/>
    <w:rsid w:val="00AF31D6"/>
    <w:rsid w:val="00AF5478"/>
    <w:rsid w:val="00AF5964"/>
    <w:rsid w:val="00AF59BA"/>
    <w:rsid w:val="00B00398"/>
    <w:rsid w:val="00B052B5"/>
    <w:rsid w:val="00B05AED"/>
    <w:rsid w:val="00B07A9E"/>
    <w:rsid w:val="00B14F0A"/>
    <w:rsid w:val="00B21709"/>
    <w:rsid w:val="00B32D82"/>
    <w:rsid w:val="00B343FB"/>
    <w:rsid w:val="00B37791"/>
    <w:rsid w:val="00B46B7F"/>
    <w:rsid w:val="00B57A10"/>
    <w:rsid w:val="00B60C11"/>
    <w:rsid w:val="00B66E8A"/>
    <w:rsid w:val="00B67227"/>
    <w:rsid w:val="00B676AA"/>
    <w:rsid w:val="00B73272"/>
    <w:rsid w:val="00B74818"/>
    <w:rsid w:val="00B74DE7"/>
    <w:rsid w:val="00B76B59"/>
    <w:rsid w:val="00B76F74"/>
    <w:rsid w:val="00B801CC"/>
    <w:rsid w:val="00B8242E"/>
    <w:rsid w:val="00B8620B"/>
    <w:rsid w:val="00BA6917"/>
    <w:rsid w:val="00BA7847"/>
    <w:rsid w:val="00BB153D"/>
    <w:rsid w:val="00BB77BE"/>
    <w:rsid w:val="00BB7985"/>
    <w:rsid w:val="00BC63D8"/>
    <w:rsid w:val="00BD0635"/>
    <w:rsid w:val="00BD086C"/>
    <w:rsid w:val="00BD2D6B"/>
    <w:rsid w:val="00BE6B31"/>
    <w:rsid w:val="00BF0DAE"/>
    <w:rsid w:val="00BF1D82"/>
    <w:rsid w:val="00BF6D3D"/>
    <w:rsid w:val="00C008F4"/>
    <w:rsid w:val="00C01707"/>
    <w:rsid w:val="00C037D0"/>
    <w:rsid w:val="00C064AB"/>
    <w:rsid w:val="00C1060F"/>
    <w:rsid w:val="00C10A75"/>
    <w:rsid w:val="00C10D8B"/>
    <w:rsid w:val="00C1139F"/>
    <w:rsid w:val="00C15E34"/>
    <w:rsid w:val="00C17ECD"/>
    <w:rsid w:val="00C22653"/>
    <w:rsid w:val="00C30084"/>
    <w:rsid w:val="00C45991"/>
    <w:rsid w:val="00C5495A"/>
    <w:rsid w:val="00C66D54"/>
    <w:rsid w:val="00C71226"/>
    <w:rsid w:val="00C71990"/>
    <w:rsid w:val="00C72F65"/>
    <w:rsid w:val="00C74732"/>
    <w:rsid w:val="00C825A3"/>
    <w:rsid w:val="00C833EF"/>
    <w:rsid w:val="00C85FBA"/>
    <w:rsid w:val="00CA4CB9"/>
    <w:rsid w:val="00CA5275"/>
    <w:rsid w:val="00CA6D35"/>
    <w:rsid w:val="00CB156A"/>
    <w:rsid w:val="00CB6C27"/>
    <w:rsid w:val="00CB770C"/>
    <w:rsid w:val="00CC68BF"/>
    <w:rsid w:val="00CD0CC8"/>
    <w:rsid w:val="00CD1E82"/>
    <w:rsid w:val="00CD3EF0"/>
    <w:rsid w:val="00CE1BA6"/>
    <w:rsid w:val="00D02A9E"/>
    <w:rsid w:val="00D06F04"/>
    <w:rsid w:val="00D12DCF"/>
    <w:rsid w:val="00D132A0"/>
    <w:rsid w:val="00D14A06"/>
    <w:rsid w:val="00D33843"/>
    <w:rsid w:val="00D35DB7"/>
    <w:rsid w:val="00D37DEA"/>
    <w:rsid w:val="00D41464"/>
    <w:rsid w:val="00D43E67"/>
    <w:rsid w:val="00D47FB3"/>
    <w:rsid w:val="00D54EA0"/>
    <w:rsid w:val="00D55DF9"/>
    <w:rsid w:val="00D57897"/>
    <w:rsid w:val="00D612DB"/>
    <w:rsid w:val="00D6170C"/>
    <w:rsid w:val="00D655DC"/>
    <w:rsid w:val="00D82231"/>
    <w:rsid w:val="00D87DE8"/>
    <w:rsid w:val="00D90C4B"/>
    <w:rsid w:val="00D947ED"/>
    <w:rsid w:val="00DA1F08"/>
    <w:rsid w:val="00DA397C"/>
    <w:rsid w:val="00DB147B"/>
    <w:rsid w:val="00DB7961"/>
    <w:rsid w:val="00DC38EF"/>
    <w:rsid w:val="00DC50BE"/>
    <w:rsid w:val="00DC7948"/>
    <w:rsid w:val="00DD0469"/>
    <w:rsid w:val="00DD086C"/>
    <w:rsid w:val="00DD5305"/>
    <w:rsid w:val="00DE2677"/>
    <w:rsid w:val="00DE3C7A"/>
    <w:rsid w:val="00DE4CC7"/>
    <w:rsid w:val="00DF0A52"/>
    <w:rsid w:val="00DF2198"/>
    <w:rsid w:val="00DF27BC"/>
    <w:rsid w:val="00DF40C4"/>
    <w:rsid w:val="00DF7D6D"/>
    <w:rsid w:val="00DF7FC3"/>
    <w:rsid w:val="00E035E3"/>
    <w:rsid w:val="00E10EEC"/>
    <w:rsid w:val="00E11AA5"/>
    <w:rsid w:val="00E122F6"/>
    <w:rsid w:val="00E16A2C"/>
    <w:rsid w:val="00E225D3"/>
    <w:rsid w:val="00E2438A"/>
    <w:rsid w:val="00E36D66"/>
    <w:rsid w:val="00E465E1"/>
    <w:rsid w:val="00E541AE"/>
    <w:rsid w:val="00E63001"/>
    <w:rsid w:val="00E6540F"/>
    <w:rsid w:val="00E756B5"/>
    <w:rsid w:val="00E81270"/>
    <w:rsid w:val="00E82470"/>
    <w:rsid w:val="00E877A5"/>
    <w:rsid w:val="00E90B95"/>
    <w:rsid w:val="00E943A0"/>
    <w:rsid w:val="00E9442D"/>
    <w:rsid w:val="00E94D27"/>
    <w:rsid w:val="00EA1656"/>
    <w:rsid w:val="00EA1E9B"/>
    <w:rsid w:val="00EA6BA9"/>
    <w:rsid w:val="00EB3938"/>
    <w:rsid w:val="00EB6640"/>
    <w:rsid w:val="00ED1ACE"/>
    <w:rsid w:val="00ED5F4A"/>
    <w:rsid w:val="00EE28E4"/>
    <w:rsid w:val="00EE34F5"/>
    <w:rsid w:val="00EE6936"/>
    <w:rsid w:val="00EF05CD"/>
    <w:rsid w:val="00EF1503"/>
    <w:rsid w:val="00EF62CC"/>
    <w:rsid w:val="00F00CEF"/>
    <w:rsid w:val="00F0391D"/>
    <w:rsid w:val="00F1009A"/>
    <w:rsid w:val="00F118F3"/>
    <w:rsid w:val="00F17963"/>
    <w:rsid w:val="00F23CFF"/>
    <w:rsid w:val="00F24D21"/>
    <w:rsid w:val="00F31C75"/>
    <w:rsid w:val="00F331D6"/>
    <w:rsid w:val="00F418E8"/>
    <w:rsid w:val="00F67FBB"/>
    <w:rsid w:val="00F71B24"/>
    <w:rsid w:val="00F71DC3"/>
    <w:rsid w:val="00F75932"/>
    <w:rsid w:val="00F93B8E"/>
    <w:rsid w:val="00FB1D1D"/>
    <w:rsid w:val="00FB2CF2"/>
    <w:rsid w:val="00FB3C97"/>
    <w:rsid w:val="00FB5FA4"/>
    <w:rsid w:val="00FB7809"/>
    <w:rsid w:val="00FC1B7F"/>
    <w:rsid w:val="00FC2009"/>
    <w:rsid w:val="00FC3268"/>
    <w:rsid w:val="00FC4811"/>
    <w:rsid w:val="00FE11D1"/>
    <w:rsid w:val="00FE60ED"/>
    <w:rsid w:val="00FE74D3"/>
    <w:rsid w:val="00FF0F67"/>
    <w:rsid w:val="00FF2344"/>
    <w:rsid w:val="00FF2984"/>
    <w:rsid w:val="00FF3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46E1"/>
    <w:pPr>
      <w:spacing w:before="100" w:beforeAutospacing="1" w:after="100" w:afterAutospacing="1"/>
    </w:pPr>
  </w:style>
  <w:style w:type="character" w:styleId="a4">
    <w:name w:val="Strong"/>
    <w:basedOn w:val="a0"/>
    <w:uiPriority w:val="22"/>
    <w:qFormat/>
    <w:rsid w:val="002846E1"/>
    <w:rPr>
      <w:b/>
      <w:bCs/>
    </w:rPr>
  </w:style>
  <w:style w:type="paragraph" w:styleId="a5">
    <w:name w:val="Balloon Text"/>
    <w:basedOn w:val="a"/>
    <w:link w:val="a6"/>
    <w:rsid w:val="002846E1"/>
    <w:rPr>
      <w:rFonts w:ascii="Tahoma" w:hAnsi="Tahoma" w:cs="Tahoma"/>
      <w:sz w:val="16"/>
      <w:szCs w:val="16"/>
    </w:rPr>
  </w:style>
  <w:style w:type="character" w:customStyle="1" w:styleId="a6">
    <w:name w:val="Текст выноски Знак"/>
    <w:basedOn w:val="a0"/>
    <w:link w:val="a5"/>
    <w:rsid w:val="002846E1"/>
    <w:rPr>
      <w:rFonts w:ascii="Tahoma" w:hAnsi="Tahoma" w:cs="Tahoma"/>
      <w:sz w:val="16"/>
      <w:szCs w:val="16"/>
    </w:rPr>
  </w:style>
  <w:style w:type="character" w:customStyle="1" w:styleId="apple-converted-space">
    <w:name w:val="apple-converted-space"/>
    <w:basedOn w:val="a0"/>
    <w:rsid w:val="006A36CD"/>
  </w:style>
  <w:style w:type="character" w:styleId="a7">
    <w:name w:val="Hyperlink"/>
    <w:basedOn w:val="a0"/>
    <w:uiPriority w:val="99"/>
    <w:unhideWhenUsed/>
    <w:rsid w:val="006A36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46E1"/>
    <w:pPr>
      <w:spacing w:before="100" w:beforeAutospacing="1" w:after="100" w:afterAutospacing="1"/>
    </w:pPr>
  </w:style>
  <w:style w:type="character" w:styleId="a4">
    <w:name w:val="Strong"/>
    <w:basedOn w:val="a0"/>
    <w:uiPriority w:val="22"/>
    <w:qFormat/>
    <w:rsid w:val="002846E1"/>
    <w:rPr>
      <w:b/>
      <w:bCs/>
    </w:rPr>
  </w:style>
  <w:style w:type="paragraph" w:styleId="a5">
    <w:name w:val="Balloon Text"/>
    <w:basedOn w:val="a"/>
    <w:link w:val="a6"/>
    <w:rsid w:val="002846E1"/>
    <w:rPr>
      <w:rFonts w:ascii="Tahoma" w:hAnsi="Tahoma" w:cs="Tahoma"/>
      <w:sz w:val="16"/>
      <w:szCs w:val="16"/>
    </w:rPr>
  </w:style>
  <w:style w:type="character" w:customStyle="1" w:styleId="a6">
    <w:name w:val="Текст выноски Знак"/>
    <w:basedOn w:val="a0"/>
    <w:link w:val="a5"/>
    <w:rsid w:val="002846E1"/>
    <w:rPr>
      <w:rFonts w:ascii="Tahoma" w:hAnsi="Tahoma" w:cs="Tahoma"/>
      <w:sz w:val="16"/>
      <w:szCs w:val="16"/>
    </w:rPr>
  </w:style>
  <w:style w:type="character" w:customStyle="1" w:styleId="apple-converted-space">
    <w:name w:val="apple-converted-space"/>
    <w:basedOn w:val="a0"/>
    <w:rsid w:val="006A36CD"/>
  </w:style>
  <w:style w:type="character" w:styleId="a7">
    <w:name w:val="Hyperlink"/>
    <w:basedOn w:val="a0"/>
    <w:uiPriority w:val="99"/>
    <w:unhideWhenUsed/>
    <w:rsid w:val="006A36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2989">
      <w:bodyDiv w:val="1"/>
      <w:marLeft w:val="0"/>
      <w:marRight w:val="0"/>
      <w:marTop w:val="0"/>
      <w:marBottom w:val="0"/>
      <w:divBdr>
        <w:top w:val="none" w:sz="0" w:space="0" w:color="auto"/>
        <w:left w:val="none" w:sz="0" w:space="0" w:color="auto"/>
        <w:bottom w:val="none" w:sz="0" w:space="0" w:color="auto"/>
        <w:right w:val="none" w:sz="0" w:space="0" w:color="auto"/>
      </w:divBdr>
    </w:div>
    <w:div w:id="341469288">
      <w:bodyDiv w:val="1"/>
      <w:marLeft w:val="0"/>
      <w:marRight w:val="0"/>
      <w:marTop w:val="0"/>
      <w:marBottom w:val="0"/>
      <w:divBdr>
        <w:top w:val="none" w:sz="0" w:space="0" w:color="auto"/>
        <w:left w:val="none" w:sz="0" w:space="0" w:color="auto"/>
        <w:bottom w:val="none" w:sz="0" w:space="0" w:color="auto"/>
        <w:right w:val="none" w:sz="0" w:space="0" w:color="auto"/>
      </w:divBdr>
    </w:div>
    <w:div w:id="645012198">
      <w:bodyDiv w:val="1"/>
      <w:marLeft w:val="0"/>
      <w:marRight w:val="0"/>
      <w:marTop w:val="0"/>
      <w:marBottom w:val="0"/>
      <w:divBdr>
        <w:top w:val="none" w:sz="0" w:space="0" w:color="auto"/>
        <w:left w:val="none" w:sz="0" w:space="0" w:color="auto"/>
        <w:bottom w:val="none" w:sz="0" w:space="0" w:color="auto"/>
        <w:right w:val="none" w:sz="0" w:space="0" w:color="auto"/>
      </w:divBdr>
    </w:div>
    <w:div w:id="768236151">
      <w:bodyDiv w:val="1"/>
      <w:marLeft w:val="0"/>
      <w:marRight w:val="0"/>
      <w:marTop w:val="0"/>
      <w:marBottom w:val="0"/>
      <w:divBdr>
        <w:top w:val="none" w:sz="0" w:space="0" w:color="auto"/>
        <w:left w:val="none" w:sz="0" w:space="0" w:color="auto"/>
        <w:bottom w:val="none" w:sz="0" w:space="0" w:color="auto"/>
        <w:right w:val="none" w:sz="0" w:space="0" w:color="auto"/>
      </w:divBdr>
    </w:div>
    <w:div w:id="1061513699">
      <w:bodyDiv w:val="1"/>
      <w:marLeft w:val="0"/>
      <w:marRight w:val="0"/>
      <w:marTop w:val="0"/>
      <w:marBottom w:val="0"/>
      <w:divBdr>
        <w:top w:val="none" w:sz="0" w:space="0" w:color="auto"/>
        <w:left w:val="none" w:sz="0" w:space="0" w:color="auto"/>
        <w:bottom w:val="none" w:sz="0" w:space="0" w:color="auto"/>
        <w:right w:val="none" w:sz="0" w:space="0" w:color="auto"/>
      </w:divBdr>
    </w:div>
    <w:div w:id="1103188694">
      <w:bodyDiv w:val="1"/>
      <w:marLeft w:val="0"/>
      <w:marRight w:val="0"/>
      <w:marTop w:val="0"/>
      <w:marBottom w:val="0"/>
      <w:divBdr>
        <w:top w:val="none" w:sz="0" w:space="0" w:color="auto"/>
        <w:left w:val="none" w:sz="0" w:space="0" w:color="auto"/>
        <w:bottom w:val="none" w:sz="0" w:space="0" w:color="auto"/>
        <w:right w:val="none" w:sz="0" w:space="0" w:color="auto"/>
      </w:divBdr>
    </w:div>
    <w:div w:id="1242643352">
      <w:bodyDiv w:val="1"/>
      <w:marLeft w:val="0"/>
      <w:marRight w:val="0"/>
      <w:marTop w:val="0"/>
      <w:marBottom w:val="0"/>
      <w:divBdr>
        <w:top w:val="none" w:sz="0" w:space="0" w:color="auto"/>
        <w:left w:val="none" w:sz="0" w:space="0" w:color="auto"/>
        <w:bottom w:val="none" w:sz="0" w:space="0" w:color="auto"/>
        <w:right w:val="none" w:sz="0" w:space="0" w:color="auto"/>
      </w:divBdr>
    </w:div>
    <w:div w:id="1726643514">
      <w:bodyDiv w:val="1"/>
      <w:marLeft w:val="0"/>
      <w:marRight w:val="0"/>
      <w:marTop w:val="0"/>
      <w:marBottom w:val="0"/>
      <w:divBdr>
        <w:top w:val="none" w:sz="0" w:space="0" w:color="auto"/>
        <w:left w:val="none" w:sz="0" w:space="0" w:color="auto"/>
        <w:bottom w:val="none" w:sz="0" w:space="0" w:color="auto"/>
        <w:right w:val="none" w:sz="0" w:space="0" w:color="auto"/>
      </w:divBdr>
    </w:div>
    <w:div w:id="1764303045">
      <w:bodyDiv w:val="1"/>
      <w:marLeft w:val="0"/>
      <w:marRight w:val="0"/>
      <w:marTop w:val="0"/>
      <w:marBottom w:val="0"/>
      <w:divBdr>
        <w:top w:val="none" w:sz="0" w:space="0" w:color="auto"/>
        <w:left w:val="none" w:sz="0" w:space="0" w:color="auto"/>
        <w:bottom w:val="none" w:sz="0" w:space="0" w:color="auto"/>
        <w:right w:val="none" w:sz="0" w:space="0" w:color="auto"/>
      </w:divBdr>
    </w:div>
    <w:div w:id="189635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3137</Words>
  <Characters>17882</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2020-12-15T12:39:00Z</dcterms:created>
  <dcterms:modified xsi:type="dcterms:W3CDTF">2020-12-17T11:46:00Z</dcterms:modified>
</cp:coreProperties>
</file>